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85E68" w14:textId="77777777" w:rsidR="003608F1" w:rsidRPr="003608F1" w:rsidRDefault="003608F1" w:rsidP="003608F1">
      <w:pPr>
        <w:spacing w:after="160" w:line="259" w:lineRule="auto"/>
        <w:rPr>
          <w:sz w:val="48"/>
          <w:szCs w:val="48"/>
          <w:lang w:val="en-GB"/>
        </w:rPr>
      </w:pPr>
      <w:r w:rsidRPr="003608F1">
        <w:rPr>
          <w:sz w:val="48"/>
          <w:szCs w:val="48"/>
          <w:lang w:val="en-GB"/>
        </w:rPr>
        <w:t>TOY LIBRARY TERMS AND CONDITIONS</w:t>
      </w:r>
    </w:p>
    <w:p w14:paraId="659A7493" w14:textId="77777777" w:rsidR="003608F1" w:rsidRPr="003608F1" w:rsidRDefault="003608F1" w:rsidP="003608F1">
      <w:pPr>
        <w:spacing w:after="160" w:line="259" w:lineRule="auto"/>
        <w:rPr>
          <w:rFonts w:cstheme="minorHAnsi"/>
          <w:sz w:val="40"/>
          <w:szCs w:val="40"/>
          <w:lang w:val="en-GB"/>
        </w:rPr>
      </w:pPr>
    </w:p>
    <w:p w14:paraId="71771F77" w14:textId="77777777" w:rsidR="003608F1" w:rsidRPr="003608F1" w:rsidRDefault="003608F1" w:rsidP="003608F1">
      <w:pPr>
        <w:spacing w:line="360" w:lineRule="atLeast"/>
        <w:outlineLvl w:val="1"/>
        <w:rPr>
          <w:rFonts w:eastAsia="Times New Roman" w:cstheme="minorHAnsi"/>
          <w:b/>
          <w:bCs/>
          <w:color w:val="ED1C24"/>
          <w:spacing w:val="17"/>
          <w:kern w:val="0"/>
          <w:sz w:val="40"/>
          <w:szCs w:val="40"/>
          <w:lang w:eastAsia="en-AU"/>
          <w14:ligatures w14:val="none"/>
        </w:rPr>
      </w:pPr>
      <w:r w:rsidRPr="003608F1">
        <w:rPr>
          <w:rFonts w:eastAsia="Times New Roman" w:cstheme="minorHAnsi"/>
          <w:b/>
          <w:bCs/>
          <w:color w:val="ED1C24"/>
          <w:spacing w:val="17"/>
          <w:kern w:val="0"/>
          <w:sz w:val="40"/>
          <w:szCs w:val="40"/>
          <w:lang w:eastAsia="en-AU"/>
          <w14:ligatures w14:val="none"/>
        </w:rPr>
        <w:t>Privacy policy</w:t>
      </w:r>
    </w:p>
    <w:p w14:paraId="01FEFFEF" w14:textId="77777777" w:rsidR="003608F1" w:rsidRPr="003608F1" w:rsidRDefault="003608F1" w:rsidP="003608F1">
      <w:pPr>
        <w:spacing w:line="360" w:lineRule="atLeast"/>
        <w:outlineLvl w:val="1"/>
        <w:rPr>
          <w:rFonts w:ascii="omnes-pro" w:eastAsia="Times New Roman" w:hAnsi="omnes-pro" w:cs="Times New Roman"/>
          <w:color w:val="ED1C24"/>
          <w:spacing w:val="17"/>
          <w:kern w:val="0"/>
          <w:sz w:val="41"/>
          <w:szCs w:val="41"/>
          <w:lang w:eastAsia="en-AU"/>
          <w14:ligatures w14:val="none"/>
        </w:rPr>
      </w:pPr>
    </w:p>
    <w:p w14:paraId="2EAD3649"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West Footscray Toy Library collects and administers a range of personal information for the purposes of toy library membership, loans, and related activities. The organisation is committed to protecting the privacy of personal information it collects, holds, and administers.</w:t>
      </w:r>
    </w:p>
    <w:p w14:paraId="46086CC8"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West Footscray Toy Library recognises the essential right of individuals to have their information administered in ways which they would reasonably expect, 'protected on one hand, and made accessible to them on the other'. These privacy values are reflected in and supported by our core values and philosophies and reflected in our Privacy Policy, which is compliant with the Privacy Act 1988 (</w:t>
      </w:r>
      <w:proofErr w:type="spellStart"/>
      <w:r w:rsidRPr="003608F1">
        <w:rPr>
          <w:rFonts w:ascii="Roboto Light" w:hAnsi="Roboto Light"/>
          <w:lang w:eastAsia="en-AU"/>
        </w:rPr>
        <w:t>Cth</w:t>
      </w:r>
      <w:proofErr w:type="spellEnd"/>
      <w:r w:rsidRPr="003608F1">
        <w:rPr>
          <w:rFonts w:ascii="Roboto Light" w:hAnsi="Roboto Light"/>
          <w:lang w:eastAsia="en-AU"/>
        </w:rPr>
        <w:t>).</w:t>
      </w:r>
    </w:p>
    <w:p w14:paraId="4C421277"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West Footscray Toy Library is bound by laws which impose specific obligations when it comes to handling information. The organisation has adopted the following principles contained as minimum standards in relation to handling personal information.</w:t>
      </w:r>
    </w:p>
    <w:p w14:paraId="1DCB48F5"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West Footscray Toy Library will:</w:t>
      </w:r>
    </w:p>
    <w:p w14:paraId="1ABA9DCC"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Collect only information which the organisation requires for its primary function.</w:t>
      </w:r>
    </w:p>
    <w:p w14:paraId="044456D5"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Ensure that stakeholders are informed as to why we collect the information and how we administer the information.</w:t>
      </w:r>
    </w:p>
    <w:p w14:paraId="4CC3D3F0"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Use and disclose personal information only for our primary functions or a directly related purpose, or for another purpose with the person's consent.</w:t>
      </w:r>
    </w:p>
    <w:p w14:paraId="0FA67EA0"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Store personal information securely, protecting it from unauthorised access.</w:t>
      </w:r>
    </w:p>
    <w:p w14:paraId="01546AD7"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Provide stakeholders with access to their own information, and the right to seek its correction.</w:t>
      </w:r>
    </w:p>
    <w:p w14:paraId="1E935BC0"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 xml:space="preserve">Not hold any credit card information for customers. </w:t>
      </w:r>
    </w:p>
    <w:p w14:paraId="16339D96" w14:textId="77777777" w:rsidR="003608F1" w:rsidRPr="003608F1" w:rsidRDefault="003608F1" w:rsidP="003608F1">
      <w:pPr>
        <w:spacing w:after="160" w:line="259" w:lineRule="auto"/>
        <w:rPr>
          <w:sz w:val="22"/>
          <w:szCs w:val="22"/>
          <w:lang w:eastAsia="en-AU"/>
        </w:rPr>
      </w:pPr>
    </w:p>
    <w:p w14:paraId="55313163" w14:textId="77777777" w:rsidR="003608F1" w:rsidRPr="003608F1" w:rsidRDefault="003608F1" w:rsidP="003608F1">
      <w:pPr>
        <w:spacing w:after="160" w:line="259" w:lineRule="auto"/>
        <w:rPr>
          <w:sz w:val="22"/>
          <w:szCs w:val="22"/>
          <w:lang w:eastAsia="en-AU"/>
        </w:rPr>
      </w:pPr>
    </w:p>
    <w:p w14:paraId="5B407366" w14:textId="77777777" w:rsidR="003608F1" w:rsidRPr="003608F1" w:rsidRDefault="003608F1" w:rsidP="003608F1">
      <w:pPr>
        <w:spacing w:after="160" w:line="259" w:lineRule="auto"/>
        <w:rPr>
          <w:sz w:val="22"/>
          <w:szCs w:val="22"/>
          <w:lang w:eastAsia="en-AU"/>
        </w:rPr>
      </w:pPr>
    </w:p>
    <w:p w14:paraId="54488F59" w14:textId="3479F824" w:rsidR="003608F1" w:rsidRPr="003608F1" w:rsidRDefault="003608F1" w:rsidP="003608F1">
      <w:pPr>
        <w:spacing w:after="160" w:line="259" w:lineRule="auto"/>
        <w:rPr>
          <w:rFonts w:cstheme="minorHAnsi"/>
          <w:sz w:val="40"/>
          <w:szCs w:val="40"/>
          <w:lang w:eastAsia="en-AU"/>
        </w:rPr>
      </w:pPr>
      <w:r>
        <w:rPr>
          <w:rFonts w:cstheme="minorHAnsi"/>
          <w:b/>
          <w:bCs/>
          <w:color w:val="FF0000"/>
          <w:sz w:val="40"/>
          <w:szCs w:val="40"/>
          <w:lang w:eastAsia="en-AU"/>
        </w:rPr>
        <w:lastRenderedPageBreak/>
        <w:t>W</w:t>
      </w:r>
      <w:r w:rsidRPr="003608F1">
        <w:rPr>
          <w:rFonts w:cstheme="minorHAnsi"/>
          <w:b/>
          <w:bCs/>
          <w:color w:val="FF0000"/>
          <w:sz w:val="40"/>
          <w:szCs w:val="40"/>
          <w:lang w:eastAsia="en-AU"/>
        </w:rPr>
        <w:t>hat is a toy library?</w:t>
      </w:r>
    </w:p>
    <w:p w14:paraId="7EB02364"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 xml:space="preserve">A toy library is a place where parents or carers can borrow high quality, educational and fun toys on a regular basis, just like books from a library. To find out more about toy libraries, visit the </w:t>
      </w:r>
      <w:hyperlink r:id="rId7" w:tgtFrame="_blank" w:history="1">
        <w:r w:rsidRPr="003608F1">
          <w:rPr>
            <w:rFonts w:ascii="Roboto Light" w:hAnsi="Roboto Light"/>
            <w:color w:val="F15D22"/>
            <w:u w:val="single"/>
            <w:lang w:eastAsia="en-AU"/>
          </w:rPr>
          <w:t>Toy Libraries Australia website.</w:t>
        </w:r>
      </w:hyperlink>
      <w:r w:rsidRPr="003608F1">
        <w:rPr>
          <w:rFonts w:ascii="Roboto Light" w:hAnsi="Roboto Light"/>
          <w:lang w:eastAsia="en-AU"/>
        </w:rPr>
        <w:t> </w:t>
      </w:r>
    </w:p>
    <w:p w14:paraId="464AC045" w14:textId="77777777" w:rsidR="003608F1" w:rsidRPr="003608F1" w:rsidRDefault="003608F1" w:rsidP="003608F1">
      <w:pPr>
        <w:spacing w:after="160" w:line="259" w:lineRule="auto"/>
        <w:rPr>
          <w:sz w:val="22"/>
          <w:szCs w:val="22"/>
          <w:lang w:eastAsia="en-AU"/>
        </w:rPr>
      </w:pPr>
    </w:p>
    <w:p w14:paraId="3CBEE42B" w14:textId="77777777" w:rsidR="003608F1" w:rsidRPr="003608F1" w:rsidRDefault="003608F1" w:rsidP="003608F1">
      <w:pPr>
        <w:spacing w:after="160" w:line="259" w:lineRule="auto"/>
        <w:rPr>
          <w:rFonts w:cstheme="minorHAnsi"/>
          <w:b/>
          <w:bCs/>
          <w:color w:val="FF0000"/>
          <w:sz w:val="40"/>
          <w:szCs w:val="40"/>
          <w:lang w:eastAsia="en-AU"/>
        </w:rPr>
      </w:pPr>
      <w:r w:rsidRPr="003608F1">
        <w:rPr>
          <w:rFonts w:cstheme="minorHAnsi"/>
          <w:b/>
          <w:bCs/>
          <w:color w:val="FF0000"/>
          <w:sz w:val="40"/>
          <w:szCs w:val="40"/>
          <w:lang w:eastAsia="en-AU"/>
        </w:rPr>
        <w:t>How does the toy library work?</w:t>
      </w:r>
    </w:p>
    <w:p w14:paraId="02441BF1" w14:textId="77777777" w:rsidR="003608F1" w:rsidRPr="003608F1" w:rsidRDefault="003608F1" w:rsidP="003608F1">
      <w:pPr>
        <w:spacing w:after="160" w:line="259" w:lineRule="auto"/>
        <w:rPr>
          <w:sz w:val="22"/>
          <w:szCs w:val="22"/>
          <w:lang w:eastAsia="en-AU"/>
        </w:rPr>
      </w:pPr>
      <w:r w:rsidRPr="003608F1">
        <w:rPr>
          <w:sz w:val="22"/>
          <w:szCs w:val="22"/>
          <w:lang w:eastAsia="en-AU"/>
        </w:rPr>
        <w:t xml:space="preserve">Being a member of the West Footscray Toy Library gives you and your family access to more than 2000 high quality toys.  Our toy library caters for children 3 months to 6 years old. </w:t>
      </w:r>
    </w:p>
    <w:p w14:paraId="09F0A99F" w14:textId="6DF88544" w:rsidR="003608F1" w:rsidRPr="003608F1" w:rsidRDefault="003608F1" w:rsidP="003608F1">
      <w:pPr>
        <w:spacing w:after="160" w:line="259" w:lineRule="auto"/>
        <w:rPr>
          <w:sz w:val="22"/>
          <w:szCs w:val="22"/>
          <w:lang w:eastAsia="en-AU"/>
        </w:rPr>
      </w:pPr>
      <w:r w:rsidRPr="003608F1">
        <w:rPr>
          <w:sz w:val="22"/>
          <w:szCs w:val="22"/>
          <w:lang w:eastAsia="en-AU"/>
        </w:rPr>
        <w:t>Members can borrow between 1 to</w:t>
      </w:r>
      <w:r>
        <w:rPr>
          <w:sz w:val="22"/>
          <w:szCs w:val="22"/>
          <w:lang w:eastAsia="en-AU"/>
        </w:rPr>
        <w:t xml:space="preserve"> </w:t>
      </w:r>
      <w:r w:rsidR="00BB1455">
        <w:rPr>
          <w:sz w:val="22"/>
          <w:szCs w:val="22"/>
          <w:lang w:eastAsia="en-AU"/>
        </w:rPr>
        <w:t>4</w:t>
      </w:r>
      <w:r w:rsidR="00BB1455" w:rsidRPr="003608F1">
        <w:rPr>
          <w:sz w:val="22"/>
          <w:szCs w:val="22"/>
          <w:lang w:eastAsia="en-AU"/>
        </w:rPr>
        <w:t xml:space="preserve"> toys</w:t>
      </w:r>
      <w:r w:rsidRPr="003608F1">
        <w:rPr>
          <w:sz w:val="22"/>
          <w:szCs w:val="22"/>
          <w:lang w:eastAsia="en-AU"/>
        </w:rPr>
        <w:t xml:space="preserve"> for up to two weeks</w:t>
      </w:r>
    </w:p>
    <w:p w14:paraId="70A7EDA9" w14:textId="77777777" w:rsidR="003608F1" w:rsidRPr="003608F1" w:rsidRDefault="003608F1" w:rsidP="003608F1">
      <w:pPr>
        <w:spacing w:after="160" w:line="259" w:lineRule="auto"/>
        <w:rPr>
          <w:color w:val="FF0000"/>
          <w:sz w:val="28"/>
          <w:szCs w:val="28"/>
          <w:lang w:eastAsia="en-AU"/>
        </w:rPr>
      </w:pPr>
    </w:p>
    <w:p w14:paraId="7555665E" w14:textId="77777777" w:rsidR="003608F1" w:rsidRPr="003608F1" w:rsidRDefault="003608F1" w:rsidP="003608F1">
      <w:pPr>
        <w:spacing w:after="160" w:line="259" w:lineRule="auto"/>
        <w:rPr>
          <w:rFonts w:cstheme="minorHAnsi"/>
          <w:b/>
          <w:bCs/>
          <w:color w:val="FF0000"/>
          <w:sz w:val="40"/>
          <w:szCs w:val="40"/>
          <w:lang w:eastAsia="en-AU"/>
        </w:rPr>
      </w:pPr>
      <w:r w:rsidRPr="003608F1">
        <w:rPr>
          <w:rFonts w:cstheme="minorHAnsi"/>
          <w:b/>
          <w:bCs/>
          <w:color w:val="FF0000"/>
          <w:sz w:val="40"/>
          <w:szCs w:val="40"/>
          <w:lang w:eastAsia="en-AU"/>
        </w:rPr>
        <w:t>What are the benefits of a toy library? </w:t>
      </w:r>
    </w:p>
    <w:p w14:paraId="68450A20"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Toy libraries aim to support families in the local community by providing access to a wide range of high-quality toys in a sustainable manner at an affordable price. Quality toys are expensive, and children can become uninterested with a toy as they progress through developmental milestones. By providing new play materials regularly, parents can save money, avoid clutter, reduce waste, and positively contribute towards the development and education of their children.</w:t>
      </w:r>
    </w:p>
    <w:p w14:paraId="3BA24FB5" w14:textId="77777777" w:rsidR="003608F1" w:rsidRPr="003608F1" w:rsidRDefault="003608F1" w:rsidP="003608F1">
      <w:pPr>
        <w:spacing w:after="160" w:line="259" w:lineRule="auto"/>
        <w:rPr>
          <w:rFonts w:ascii="Roboto Light" w:hAnsi="Roboto Light"/>
          <w:color w:val="ED1C24"/>
          <w:spacing w:val="17"/>
          <w:lang w:eastAsia="en-AU"/>
        </w:rPr>
      </w:pPr>
    </w:p>
    <w:p w14:paraId="5CD8A3AD" w14:textId="77777777" w:rsidR="003608F1" w:rsidRPr="003608F1" w:rsidRDefault="003608F1" w:rsidP="003608F1">
      <w:pPr>
        <w:spacing w:after="160" w:line="259" w:lineRule="auto"/>
        <w:rPr>
          <w:rFonts w:cstheme="minorHAnsi"/>
          <w:b/>
          <w:bCs/>
          <w:color w:val="FF0000"/>
          <w:sz w:val="40"/>
          <w:szCs w:val="40"/>
          <w:lang w:eastAsia="en-AU"/>
        </w:rPr>
      </w:pPr>
      <w:r w:rsidRPr="003608F1">
        <w:rPr>
          <w:rFonts w:cstheme="minorHAnsi"/>
          <w:b/>
          <w:bCs/>
          <w:color w:val="FF0000"/>
          <w:sz w:val="40"/>
          <w:szCs w:val="40"/>
          <w:lang w:eastAsia="en-AU"/>
        </w:rPr>
        <w:t>Cancellation policy.</w:t>
      </w:r>
    </w:p>
    <w:p w14:paraId="7E0C0447" w14:textId="77777777" w:rsidR="003608F1" w:rsidRPr="003608F1" w:rsidRDefault="003608F1" w:rsidP="003608F1">
      <w:pPr>
        <w:spacing w:after="160" w:line="259" w:lineRule="auto"/>
        <w:rPr>
          <w:sz w:val="22"/>
          <w:szCs w:val="22"/>
          <w:lang w:eastAsia="en-AU"/>
        </w:rPr>
      </w:pPr>
      <w:r w:rsidRPr="003608F1">
        <w:rPr>
          <w:sz w:val="22"/>
          <w:szCs w:val="22"/>
          <w:lang w:eastAsia="en-AU"/>
        </w:rPr>
        <w:t>If notified of your intent to cancel in writing within two weeks of your new membership, we will refund your membership deducting a $20 administration fee.</w:t>
      </w:r>
    </w:p>
    <w:p w14:paraId="2E0D0F3B" w14:textId="77777777" w:rsidR="003608F1" w:rsidRPr="003608F1" w:rsidRDefault="003608F1" w:rsidP="003608F1">
      <w:pPr>
        <w:spacing w:after="160" w:line="259" w:lineRule="auto"/>
        <w:rPr>
          <w:sz w:val="22"/>
          <w:szCs w:val="22"/>
          <w:lang w:eastAsia="en-AU"/>
        </w:rPr>
      </w:pPr>
      <w:r w:rsidRPr="003608F1">
        <w:rPr>
          <w:sz w:val="22"/>
          <w:szCs w:val="22"/>
          <w:lang w:eastAsia="en-AU"/>
        </w:rPr>
        <w:t>Refund is by bank transfer only and funds will be released upon return of all borrowed toys in good working order. Please allow 7 working days for this to be processed.</w:t>
      </w:r>
    </w:p>
    <w:p w14:paraId="460E1297" w14:textId="77777777" w:rsidR="003608F1" w:rsidRPr="003608F1" w:rsidRDefault="003608F1" w:rsidP="003608F1">
      <w:pPr>
        <w:spacing w:after="160" w:line="259" w:lineRule="auto"/>
        <w:rPr>
          <w:sz w:val="22"/>
          <w:szCs w:val="22"/>
          <w:lang w:eastAsia="en-AU"/>
        </w:rPr>
      </w:pPr>
      <w:r w:rsidRPr="003608F1">
        <w:rPr>
          <w:sz w:val="22"/>
          <w:szCs w:val="22"/>
          <w:lang w:eastAsia="en-AU"/>
        </w:rPr>
        <w:t>No other refunds on memberships are available, please address all concerns to the Committee of Management</w:t>
      </w:r>
    </w:p>
    <w:p w14:paraId="24EC01A0" w14:textId="77777777" w:rsidR="003608F1" w:rsidRPr="003608F1" w:rsidRDefault="003608F1" w:rsidP="003608F1">
      <w:pPr>
        <w:spacing w:after="160" w:line="259" w:lineRule="auto"/>
        <w:rPr>
          <w:sz w:val="22"/>
          <w:szCs w:val="22"/>
          <w:lang w:eastAsia="en-AU"/>
        </w:rPr>
      </w:pPr>
    </w:p>
    <w:p w14:paraId="0D0717A4" w14:textId="77777777" w:rsidR="003608F1" w:rsidRPr="003608F1" w:rsidRDefault="003608F1" w:rsidP="003608F1">
      <w:pPr>
        <w:spacing w:after="160" w:line="259" w:lineRule="auto"/>
        <w:rPr>
          <w:rFonts w:ascii="Roboto Light" w:hAnsi="Roboto Light"/>
          <w:sz w:val="28"/>
          <w:szCs w:val="28"/>
          <w:lang w:eastAsia="en-AU"/>
        </w:rPr>
      </w:pPr>
      <w:r w:rsidRPr="003608F1">
        <w:rPr>
          <w:rFonts w:ascii="Roboto Light" w:hAnsi="Roboto Light"/>
          <w:sz w:val="28"/>
          <w:szCs w:val="28"/>
          <w:lang w:eastAsia="en-AU"/>
        </w:rPr>
        <w:t>All refund requests and concerns are to be in writing to: enquiries@wfnh.org.au.</w:t>
      </w:r>
    </w:p>
    <w:p w14:paraId="6422B11D" w14:textId="77777777" w:rsidR="003608F1" w:rsidRPr="003608F1" w:rsidRDefault="003608F1" w:rsidP="003608F1">
      <w:pPr>
        <w:spacing w:after="160" w:line="259" w:lineRule="auto"/>
        <w:rPr>
          <w:rFonts w:ascii="Roboto Light" w:hAnsi="Roboto Light"/>
          <w:sz w:val="28"/>
          <w:szCs w:val="28"/>
          <w:lang w:eastAsia="en-AU"/>
        </w:rPr>
      </w:pPr>
      <w:r w:rsidRPr="003608F1">
        <w:rPr>
          <w:rFonts w:ascii="Roboto Light" w:hAnsi="Roboto Light"/>
          <w:sz w:val="28"/>
          <w:szCs w:val="28"/>
          <w:lang w:eastAsia="en-AU"/>
        </w:rPr>
        <w:t>Decisions made by the committee of management are final and binding.</w:t>
      </w:r>
    </w:p>
    <w:p w14:paraId="504BEED0" w14:textId="77777777" w:rsidR="003608F1" w:rsidRPr="003608F1" w:rsidRDefault="003608F1" w:rsidP="003608F1">
      <w:pPr>
        <w:spacing w:after="160" w:line="259" w:lineRule="auto"/>
        <w:rPr>
          <w:rFonts w:ascii="Roboto Light" w:hAnsi="Roboto Light"/>
          <w:color w:val="ED1C24"/>
          <w:spacing w:val="17"/>
          <w:lang w:eastAsia="en-AU"/>
        </w:rPr>
      </w:pPr>
      <w:r w:rsidRPr="003608F1">
        <w:rPr>
          <w:rFonts w:ascii="Roboto Light" w:hAnsi="Roboto Light"/>
          <w:color w:val="ED1C24"/>
          <w:spacing w:val="17"/>
          <w:lang w:eastAsia="en-AU"/>
        </w:rPr>
        <w:lastRenderedPageBreak/>
        <w:t>Borrowing and overdue toys</w:t>
      </w:r>
    </w:p>
    <w:p w14:paraId="0C158226" w14:textId="77777777" w:rsidR="003608F1" w:rsidRPr="003608F1" w:rsidRDefault="003608F1" w:rsidP="003608F1">
      <w:pPr>
        <w:spacing w:after="160" w:line="259" w:lineRule="auto"/>
        <w:rPr>
          <w:rFonts w:ascii="Roboto Light" w:hAnsi="Roboto Light"/>
          <w:lang w:eastAsia="en-AU"/>
        </w:rPr>
      </w:pPr>
      <w:r w:rsidRPr="003608F1">
        <w:rPr>
          <w:rFonts w:ascii="Roboto Light" w:hAnsi="Roboto Light"/>
          <w:lang w:eastAsia="en-AU"/>
        </w:rPr>
        <w:t>Toys may be borrowed for two weeks, and toys can be renewed two times. Family day care members can borrow toys for four weeks. Speak to the Toy Library Coordinator for further details regarding borrowing limits and conditions.</w:t>
      </w:r>
    </w:p>
    <w:p w14:paraId="302EA474" w14:textId="77777777" w:rsidR="003608F1" w:rsidRDefault="003608F1" w:rsidP="003608F1">
      <w:pPr>
        <w:spacing w:after="160" w:line="259" w:lineRule="auto"/>
        <w:rPr>
          <w:rFonts w:ascii="Roboto Light" w:hAnsi="Roboto Light"/>
          <w:lang w:eastAsia="en-AU"/>
        </w:rPr>
      </w:pPr>
      <w:r w:rsidRPr="003608F1">
        <w:rPr>
          <w:rFonts w:ascii="Roboto Light" w:hAnsi="Roboto Light"/>
          <w:lang w:eastAsia="en-AU"/>
        </w:rPr>
        <w:t>A charge of $5 per fortnight applies for late toy returns, with a maximum charge of $10.</w:t>
      </w:r>
    </w:p>
    <w:p w14:paraId="179EDDF6" w14:textId="77777777" w:rsidR="00962A17" w:rsidRPr="003608F1" w:rsidRDefault="00962A17" w:rsidP="003608F1">
      <w:pPr>
        <w:spacing w:after="160" w:line="259" w:lineRule="auto"/>
        <w:rPr>
          <w:rFonts w:ascii="Roboto Light" w:hAnsi="Roboto Light"/>
          <w:lang w:eastAsia="en-AU"/>
        </w:rPr>
      </w:pPr>
    </w:p>
    <w:p w14:paraId="2C229FCC" w14:textId="77777777" w:rsidR="00962A17" w:rsidRDefault="00962A17" w:rsidP="00962A17">
      <w:pPr>
        <w:rPr>
          <w:rFonts w:ascii="Times New Roman" w:hAnsi="Times New Roman" w:cs="Times New Roman"/>
          <w:color w:val="ED1C24"/>
          <w:spacing w:val="17"/>
          <w:sz w:val="40"/>
          <w:szCs w:val="40"/>
          <w:lang w:eastAsia="en-AU"/>
        </w:rPr>
      </w:pPr>
      <w:r w:rsidRPr="006618CF">
        <w:rPr>
          <w:rFonts w:ascii="Times New Roman" w:hAnsi="Times New Roman" w:cs="Times New Roman"/>
          <w:color w:val="ED1C24"/>
          <w:spacing w:val="17"/>
          <w:sz w:val="40"/>
          <w:szCs w:val="40"/>
          <w:lang w:eastAsia="en-AU"/>
        </w:rPr>
        <w:t>Missing pieces and damaged toys</w:t>
      </w:r>
    </w:p>
    <w:p w14:paraId="0EC3AD08" w14:textId="77777777" w:rsidR="00962A17" w:rsidRPr="006618CF" w:rsidRDefault="00962A17" w:rsidP="00962A17">
      <w:pPr>
        <w:rPr>
          <w:rFonts w:ascii="Times New Roman" w:hAnsi="Times New Roman" w:cs="Times New Roman"/>
          <w:color w:val="ED1C24"/>
          <w:spacing w:val="17"/>
          <w:sz w:val="40"/>
          <w:szCs w:val="40"/>
          <w:lang w:eastAsia="en-AU"/>
        </w:rPr>
      </w:pPr>
    </w:p>
    <w:p w14:paraId="47591699" w14:textId="77777777" w:rsidR="00962A17" w:rsidRDefault="00962A17" w:rsidP="00962A17">
      <w:pPr>
        <w:rPr>
          <w:rFonts w:ascii="Roboto Light" w:hAnsi="Roboto Light"/>
          <w:lang w:eastAsia="en-AU"/>
        </w:rPr>
      </w:pPr>
      <w:r>
        <w:rPr>
          <w:rFonts w:ascii="Roboto Light" w:hAnsi="Roboto Light"/>
          <w:lang w:eastAsia="en-AU"/>
        </w:rPr>
        <w:t xml:space="preserve">As West Footscray Toy Library is 100% reliant on membership fees and grants, we are unable to replace items that are broken or missing pieces. Therefore, we ask families to contribute towards the cost of replacement. </w:t>
      </w:r>
    </w:p>
    <w:p w14:paraId="3FC4BBFB" w14:textId="76B53737" w:rsidR="00962A17" w:rsidRPr="006A7DCA" w:rsidRDefault="00962A17" w:rsidP="00962A17">
      <w:pPr>
        <w:pStyle w:val="ListParagraph"/>
        <w:numPr>
          <w:ilvl w:val="0"/>
          <w:numId w:val="1"/>
        </w:numPr>
        <w:rPr>
          <w:rFonts w:ascii="Roboto Light" w:hAnsi="Roboto Light"/>
          <w:sz w:val="24"/>
          <w:szCs w:val="24"/>
          <w:lang w:eastAsia="en-AU"/>
        </w:rPr>
      </w:pPr>
      <w:r w:rsidRPr="006A7DCA">
        <w:rPr>
          <w:rFonts w:ascii="Roboto Light" w:hAnsi="Roboto Light"/>
          <w:sz w:val="24"/>
          <w:szCs w:val="24"/>
          <w:lang w:eastAsia="en-AU"/>
        </w:rPr>
        <w:t xml:space="preserve">Any broken or items with missing pieces should be replaced at the borrower’s expense. </w:t>
      </w:r>
    </w:p>
    <w:p w14:paraId="796C6233" w14:textId="6E4E4DB8" w:rsidR="00962A17" w:rsidRPr="006A7DCA" w:rsidRDefault="00962A17" w:rsidP="00962A17">
      <w:pPr>
        <w:pStyle w:val="ListParagraph"/>
        <w:numPr>
          <w:ilvl w:val="0"/>
          <w:numId w:val="1"/>
        </w:numPr>
        <w:rPr>
          <w:rFonts w:ascii="Roboto Light" w:hAnsi="Roboto Light"/>
          <w:sz w:val="24"/>
          <w:szCs w:val="24"/>
          <w:lang w:eastAsia="en-AU"/>
        </w:rPr>
      </w:pPr>
      <w:r>
        <w:rPr>
          <w:rFonts w:ascii="Roboto Light" w:hAnsi="Roboto Light"/>
          <w:sz w:val="24"/>
          <w:szCs w:val="24"/>
          <w:lang w:eastAsia="en-AU"/>
        </w:rPr>
        <w:t xml:space="preserve">A </w:t>
      </w:r>
      <w:r w:rsidRPr="006A7DCA">
        <w:rPr>
          <w:rFonts w:ascii="Roboto Light" w:hAnsi="Roboto Light"/>
          <w:sz w:val="24"/>
          <w:szCs w:val="24"/>
          <w:lang w:eastAsia="en-AU"/>
        </w:rPr>
        <w:t>$10 fee will be charged for each toy.</w:t>
      </w:r>
    </w:p>
    <w:p w14:paraId="4E002C72" w14:textId="21A3AEA6" w:rsidR="00962A17" w:rsidRPr="006618CF" w:rsidRDefault="00962A17" w:rsidP="00962A17">
      <w:pPr>
        <w:pStyle w:val="ListParagraph"/>
        <w:numPr>
          <w:ilvl w:val="0"/>
          <w:numId w:val="1"/>
        </w:numPr>
      </w:pPr>
      <w:r w:rsidRPr="006618CF">
        <w:rPr>
          <w:rFonts w:ascii="Roboto Light" w:hAnsi="Roboto Light"/>
          <w:sz w:val="24"/>
          <w:szCs w:val="24"/>
          <w:lang w:eastAsia="en-AU"/>
        </w:rPr>
        <w:t xml:space="preserve">Borrowing privileges may </w:t>
      </w:r>
      <w:r w:rsidR="00BB1455" w:rsidRPr="006618CF">
        <w:rPr>
          <w:rFonts w:ascii="Roboto Light" w:hAnsi="Roboto Light"/>
          <w:sz w:val="24"/>
          <w:szCs w:val="24"/>
          <w:lang w:eastAsia="en-AU"/>
        </w:rPr>
        <w:t xml:space="preserve">be </w:t>
      </w:r>
      <w:r w:rsidR="00BB1455">
        <w:rPr>
          <w:rFonts w:ascii="Roboto Light" w:hAnsi="Roboto Light"/>
          <w:sz w:val="24"/>
          <w:szCs w:val="24"/>
          <w:lang w:eastAsia="en-AU"/>
        </w:rPr>
        <w:t>suspended</w:t>
      </w:r>
      <w:r w:rsidRPr="006618CF">
        <w:rPr>
          <w:rFonts w:ascii="Roboto Light" w:hAnsi="Roboto Light"/>
          <w:sz w:val="24"/>
          <w:szCs w:val="24"/>
          <w:lang w:eastAsia="en-AU"/>
        </w:rPr>
        <w:t xml:space="preserve"> until the item is replaced or fee paid.</w:t>
      </w:r>
    </w:p>
    <w:p w14:paraId="5BF5A99C" w14:textId="77777777" w:rsidR="003608F1" w:rsidRDefault="003608F1" w:rsidP="003608F1">
      <w:pPr>
        <w:rPr>
          <w:rFonts w:ascii="Roboto Light" w:hAnsi="Roboto Light" w:cs="Arial"/>
          <w:b/>
          <w:bCs/>
          <w:color w:val="555555"/>
          <w:shd w:val="clear" w:color="auto" w:fill="FFFFFF"/>
        </w:rPr>
      </w:pPr>
    </w:p>
    <w:p w14:paraId="5135A3BD" w14:textId="77777777" w:rsidR="003608F1" w:rsidRDefault="003608F1" w:rsidP="003608F1">
      <w:pPr>
        <w:rPr>
          <w:rFonts w:ascii="Roboto Light" w:hAnsi="Roboto Light" w:cs="Arial"/>
          <w:b/>
          <w:bCs/>
          <w:color w:val="555555"/>
          <w:shd w:val="clear" w:color="auto" w:fill="FFFFFF"/>
        </w:rPr>
      </w:pPr>
    </w:p>
    <w:p w14:paraId="20D8D598" w14:textId="77777777" w:rsidR="00BB1455" w:rsidRDefault="00BB1455" w:rsidP="003608F1">
      <w:pPr>
        <w:rPr>
          <w:rFonts w:ascii="Roboto Light" w:hAnsi="Roboto Light" w:cs="Arial"/>
          <w:b/>
          <w:bCs/>
          <w:color w:val="555555"/>
          <w:shd w:val="clear" w:color="auto" w:fill="FFFFFF"/>
        </w:rPr>
      </w:pPr>
    </w:p>
    <w:p w14:paraId="70EBE7D8" w14:textId="77777777" w:rsidR="003608F1" w:rsidRDefault="003608F1" w:rsidP="003608F1">
      <w:pPr>
        <w:ind w:left="360"/>
        <w:rPr>
          <w:rFonts w:ascii="Roboto Light" w:hAnsi="Roboto Light" w:cs="Times New Roman"/>
          <w:b/>
          <w:bCs/>
          <w:color w:val="FF0000"/>
          <w:lang w:eastAsia="en-AU"/>
        </w:rPr>
      </w:pPr>
      <w:r w:rsidRPr="003608F1">
        <w:rPr>
          <w:rFonts w:ascii="Roboto Light" w:hAnsi="Roboto Light" w:cs="Times New Roman"/>
          <w:b/>
          <w:bCs/>
          <w:color w:val="FF0000"/>
          <w:lang w:eastAsia="en-AU"/>
        </w:rPr>
        <w:t>CLEANING TOYS</w:t>
      </w:r>
    </w:p>
    <w:p w14:paraId="092AC4DC" w14:textId="77777777" w:rsidR="00BB1455" w:rsidRPr="003608F1" w:rsidRDefault="00BB1455" w:rsidP="003608F1">
      <w:pPr>
        <w:ind w:left="360"/>
        <w:rPr>
          <w:rFonts w:ascii="Roboto Light" w:hAnsi="Roboto Light" w:cs="Times New Roman"/>
          <w:b/>
          <w:bCs/>
          <w:color w:val="FF0000"/>
          <w:lang w:eastAsia="en-AU"/>
        </w:rPr>
      </w:pPr>
    </w:p>
    <w:p w14:paraId="252A3571" w14:textId="77777777" w:rsidR="003608F1" w:rsidRPr="003608F1" w:rsidRDefault="003608F1" w:rsidP="003608F1">
      <w:pPr>
        <w:ind w:left="360"/>
        <w:rPr>
          <w:rFonts w:ascii="Roboto Light" w:hAnsi="Roboto Light"/>
          <w:lang w:eastAsia="en-AU"/>
        </w:rPr>
      </w:pPr>
      <w:r w:rsidRPr="003608F1">
        <w:rPr>
          <w:rFonts w:ascii="Roboto Light" w:hAnsi="Roboto Light"/>
          <w:lang w:eastAsia="en-AU"/>
        </w:rPr>
        <w:t>As part of Toy Libraries Australia’s wellness plan, all members are required to thoroughly clean their toys prior to returning them to the toy library. If you do not clean your toys at home, you will be requested to clean them in the toy library. We thank you for keeping all our members safe.</w:t>
      </w:r>
    </w:p>
    <w:p w14:paraId="1A669362" w14:textId="77777777" w:rsidR="003608F1" w:rsidRDefault="003608F1" w:rsidP="003608F1">
      <w:pPr>
        <w:ind w:left="360"/>
        <w:rPr>
          <w:rFonts w:ascii="Roboto Light" w:hAnsi="Roboto Light"/>
          <w:lang w:eastAsia="en-AU"/>
        </w:rPr>
      </w:pPr>
    </w:p>
    <w:p w14:paraId="25D3BDCE" w14:textId="77777777" w:rsidR="003608F1" w:rsidRDefault="003608F1" w:rsidP="003608F1">
      <w:pPr>
        <w:ind w:left="360"/>
        <w:rPr>
          <w:rFonts w:ascii="Roboto Light" w:hAnsi="Roboto Light"/>
          <w:lang w:eastAsia="en-AU"/>
        </w:rPr>
      </w:pPr>
    </w:p>
    <w:p w14:paraId="5F510026" w14:textId="77777777" w:rsidR="003608F1" w:rsidRDefault="003608F1" w:rsidP="003608F1">
      <w:pPr>
        <w:rPr>
          <w:b/>
          <w:bCs/>
          <w:color w:val="FF0000"/>
          <w:sz w:val="36"/>
          <w:szCs w:val="36"/>
          <w:u w:val="single"/>
          <w:lang w:val="en-GB"/>
        </w:rPr>
      </w:pPr>
    </w:p>
    <w:p w14:paraId="47253BE9" w14:textId="77777777" w:rsidR="003608F1" w:rsidRPr="003608F1" w:rsidRDefault="003608F1" w:rsidP="003608F1">
      <w:pPr>
        <w:rPr>
          <w:rFonts w:ascii="Roboto Light" w:hAnsi="Roboto Light" w:cs="Times New Roman"/>
          <w:b/>
          <w:bCs/>
          <w:color w:val="FF0000"/>
          <w:lang w:val="en-GB"/>
        </w:rPr>
      </w:pPr>
      <w:r w:rsidRPr="003608F1">
        <w:rPr>
          <w:rFonts w:ascii="Roboto Light" w:hAnsi="Roboto Light" w:cs="Times New Roman"/>
          <w:b/>
          <w:bCs/>
          <w:color w:val="FF0000"/>
          <w:lang w:val="en-GB"/>
        </w:rPr>
        <w:t>Membership Fees</w:t>
      </w:r>
    </w:p>
    <w:tbl>
      <w:tblPr>
        <w:tblW w:w="8937" w:type="dxa"/>
        <w:shd w:val="clear" w:color="auto" w:fill="FFFFFF"/>
        <w:tblCellMar>
          <w:left w:w="0" w:type="dxa"/>
          <w:right w:w="0" w:type="dxa"/>
        </w:tblCellMar>
        <w:tblLook w:val="04A0" w:firstRow="1" w:lastRow="0" w:firstColumn="1" w:lastColumn="0" w:noHBand="0" w:noVBand="1"/>
      </w:tblPr>
      <w:tblGrid>
        <w:gridCol w:w="5614"/>
        <w:gridCol w:w="1418"/>
        <w:gridCol w:w="635"/>
        <w:gridCol w:w="635"/>
        <w:gridCol w:w="635"/>
      </w:tblGrid>
      <w:tr w:rsidR="003608F1" w:rsidRPr="003608F1" w14:paraId="773EDA64" w14:textId="77777777" w:rsidTr="000A02FD">
        <w:tc>
          <w:tcPr>
            <w:tcW w:w="0" w:type="auto"/>
            <w:tcBorders>
              <w:top w:val="nil"/>
              <w:left w:val="nil"/>
              <w:bottom w:val="nil"/>
              <w:right w:val="nil"/>
            </w:tcBorders>
            <w:shd w:val="clear" w:color="auto" w:fill="FFFFFF"/>
            <w:tcMar>
              <w:top w:w="180" w:type="dxa"/>
              <w:left w:w="180" w:type="dxa"/>
              <w:bottom w:w="180" w:type="dxa"/>
              <w:right w:w="180" w:type="dxa"/>
            </w:tcMar>
          </w:tcPr>
          <w:p w14:paraId="7A783CB2"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r w:rsidRPr="003608F1">
              <w:rPr>
                <w:rFonts w:ascii="Roboto Light" w:eastAsia="Times New Roman" w:hAnsi="Roboto Light" w:cs="Arial"/>
                <w:color w:val="363636"/>
                <w:kern w:val="0"/>
                <w:lang w:eastAsia="en-AU"/>
                <w14:ligatures w14:val="none"/>
              </w:rPr>
              <w:t>Annual Membership full fee</w:t>
            </w:r>
          </w:p>
          <w:p w14:paraId="71BD7DCF"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r w:rsidRPr="003608F1">
              <w:rPr>
                <w:rFonts w:ascii="Roboto Light" w:eastAsia="Times New Roman" w:hAnsi="Roboto Light" w:cs="Arial"/>
                <w:color w:val="363636"/>
                <w:kern w:val="0"/>
                <w:lang w:eastAsia="en-AU"/>
                <w14:ligatures w14:val="none"/>
              </w:rPr>
              <w:t>Annual concession</w:t>
            </w:r>
          </w:p>
        </w:tc>
        <w:tc>
          <w:tcPr>
            <w:tcW w:w="0" w:type="auto"/>
            <w:tcBorders>
              <w:top w:val="nil"/>
              <w:left w:val="nil"/>
              <w:bottom w:val="nil"/>
              <w:right w:val="nil"/>
            </w:tcBorders>
            <w:shd w:val="clear" w:color="auto" w:fill="FFFFFF"/>
            <w:tcMar>
              <w:top w:w="180" w:type="dxa"/>
              <w:left w:w="180" w:type="dxa"/>
              <w:bottom w:w="180" w:type="dxa"/>
              <w:right w:w="180" w:type="dxa"/>
            </w:tcMar>
          </w:tcPr>
          <w:p w14:paraId="0D9065DD"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r w:rsidRPr="003608F1">
              <w:rPr>
                <w:rFonts w:ascii="Roboto Light" w:eastAsia="Times New Roman" w:hAnsi="Roboto Light" w:cs="Arial"/>
                <w:color w:val="363636"/>
                <w:kern w:val="0"/>
                <w:lang w:eastAsia="en-AU"/>
                <w14:ligatures w14:val="none"/>
              </w:rPr>
              <w:t>$90</w:t>
            </w:r>
          </w:p>
          <w:p w14:paraId="77A085E8"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r w:rsidRPr="003608F1">
              <w:rPr>
                <w:rFonts w:ascii="Roboto Light" w:eastAsia="Times New Roman" w:hAnsi="Roboto Light" w:cs="Arial"/>
                <w:color w:val="363636"/>
                <w:kern w:val="0"/>
                <w:lang w:eastAsia="en-AU"/>
                <w14:ligatures w14:val="none"/>
              </w:rPr>
              <w:t>$50</w:t>
            </w:r>
          </w:p>
        </w:tc>
        <w:tc>
          <w:tcPr>
            <w:tcW w:w="0" w:type="auto"/>
            <w:tcBorders>
              <w:top w:val="nil"/>
              <w:left w:val="nil"/>
              <w:bottom w:val="nil"/>
              <w:right w:val="nil"/>
            </w:tcBorders>
            <w:shd w:val="clear" w:color="auto" w:fill="FFFFFF"/>
            <w:tcMar>
              <w:top w:w="180" w:type="dxa"/>
              <w:left w:w="180" w:type="dxa"/>
              <w:bottom w:w="180" w:type="dxa"/>
              <w:right w:w="180" w:type="dxa"/>
            </w:tcMar>
          </w:tcPr>
          <w:p w14:paraId="643DFF14"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p>
        </w:tc>
        <w:tc>
          <w:tcPr>
            <w:tcW w:w="0" w:type="auto"/>
            <w:tcBorders>
              <w:top w:val="nil"/>
              <w:left w:val="nil"/>
              <w:bottom w:val="nil"/>
              <w:right w:val="nil"/>
            </w:tcBorders>
            <w:shd w:val="clear" w:color="auto" w:fill="FFFFFF"/>
            <w:tcMar>
              <w:top w:w="180" w:type="dxa"/>
              <w:left w:w="180" w:type="dxa"/>
              <w:bottom w:w="180" w:type="dxa"/>
              <w:right w:w="180" w:type="dxa"/>
            </w:tcMar>
          </w:tcPr>
          <w:p w14:paraId="396F8E63"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p>
        </w:tc>
        <w:tc>
          <w:tcPr>
            <w:tcW w:w="0" w:type="auto"/>
            <w:tcBorders>
              <w:top w:val="nil"/>
              <w:left w:val="nil"/>
              <w:bottom w:val="nil"/>
              <w:right w:val="nil"/>
            </w:tcBorders>
            <w:shd w:val="clear" w:color="auto" w:fill="FFFFFF"/>
            <w:tcMar>
              <w:top w:w="180" w:type="dxa"/>
              <w:left w:w="180" w:type="dxa"/>
              <w:bottom w:w="180" w:type="dxa"/>
              <w:right w:w="180" w:type="dxa"/>
            </w:tcMar>
          </w:tcPr>
          <w:p w14:paraId="07B649EE"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p>
        </w:tc>
      </w:tr>
      <w:tr w:rsidR="003608F1" w:rsidRPr="003608F1" w14:paraId="1823A869" w14:textId="77777777" w:rsidTr="000A02FD">
        <w:tc>
          <w:tcPr>
            <w:tcW w:w="0" w:type="auto"/>
            <w:tcBorders>
              <w:top w:val="nil"/>
              <w:left w:val="nil"/>
              <w:bottom w:val="nil"/>
              <w:right w:val="nil"/>
            </w:tcBorders>
            <w:shd w:val="clear" w:color="auto" w:fill="FFFFFF"/>
            <w:tcMar>
              <w:top w:w="180" w:type="dxa"/>
              <w:left w:w="180" w:type="dxa"/>
              <w:bottom w:w="180" w:type="dxa"/>
              <w:right w:w="180" w:type="dxa"/>
            </w:tcMar>
          </w:tcPr>
          <w:p w14:paraId="414D319A"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r w:rsidRPr="003608F1">
              <w:rPr>
                <w:rFonts w:ascii="Roboto Light" w:eastAsia="Times New Roman" w:hAnsi="Roboto Light" w:cs="Arial"/>
                <w:color w:val="363636"/>
                <w:kern w:val="0"/>
                <w:lang w:eastAsia="en-AU"/>
                <w14:ligatures w14:val="none"/>
              </w:rPr>
              <w:t>3-month full fee</w:t>
            </w:r>
          </w:p>
          <w:p w14:paraId="4974C3C7"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r w:rsidRPr="003608F1">
              <w:rPr>
                <w:rFonts w:ascii="Roboto Light" w:eastAsia="Times New Roman" w:hAnsi="Roboto Light" w:cs="Arial"/>
                <w:color w:val="363636"/>
                <w:kern w:val="0"/>
                <w:lang w:eastAsia="en-AU"/>
                <w14:ligatures w14:val="none"/>
              </w:rPr>
              <w:t>3-month concession</w:t>
            </w:r>
          </w:p>
        </w:tc>
        <w:tc>
          <w:tcPr>
            <w:tcW w:w="0" w:type="auto"/>
            <w:tcBorders>
              <w:top w:val="nil"/>
              <w:left w:val="nil"/>
              <w:bottom w:val="nil"/>
              <w:right w:val="nil"/>
            </w:tcBorders>
            <w:shd w:val="clear" w:color="auto" w:fill="FFFFFF"/>
            <w:tcMar>
              <w:top w:w="180" w:type="dxa"/>
              <w:left w:w="180" w:type="dxa"/>
              <w:bottom w:w="180" w:type="dxa"/>
              <w:right w:w="180" w:type="dxa"/>
            </w:tcMar>
          </w:tcPr>
          <w:p w14:paraId="1F87732D"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r w:rsidRPr="003608F1">
              <w:rPr>
                <w:rFonts w:ascii="Roboto Light" w:eastAsia="Times New Roman" w:hAnsi="Roboto Light" w:cs="Arial"/>
                <w:color w:val="363636"/>
                <w:kern w:val="0"/>
                <w:lang w:eastAsia="en-AU"/>
                <w14:ligatures w14:val="none"/>
              </w:rPr>
              <w:t xml:space="preserve">$26. </w:t>
            </w:r>
          </w:p>
          <w:p w14:paraId="2A5A3C92"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r w:rsidRPr="003608F1">
              <w:rPr>
                <w:rFonts w:ascii="Roboto Light" w:eastAsia="Times New Roman" w:hAnsi="Roboto Light" w:cs="Arial"/>
                <w:color w:val="363636"/>
                <w:kern w:val="0"/>
                <w:lang w:eastAsia="en-AU"/>
                <w14:ligatures w14:val="none"/>
              </w:rPr>
              <w:t>$15</w:t>
            </w:r>
          </w:p>
        </w:tc>
        <w:tc>
          <w:tcPr>
            <w:tcW w:w="0" w:type="auto"/>
            <w:tcBorders>
              <w:top w:val="nil"/>
              <w:left w:val="nil"/>
              <w:bottom w:val="nil"/>
              <w:right w:val="nil"/>
            </w:tcBorders>
            <w:shd w:val="clear" w:color="auto" w:fill="FFFFFF"/>
            <w:tcMar>
              <w:top w:w="180" w:type="dxa"/>
              <w:left w:w="180" w:type="dxa"/>
              <w:bottom w:w="180" w:type="dxa"/>
              <w:right w:w="180" w:type="dxa"/>
            </w:tcMar>
          </w:tcPr>
          <w:p w14:paraId="62D281DB"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p>
        </w:tc>
        <w:tc>
          <w:tcPr>
            <w:tcW w:w="0" w:type="auto"/>
            <w:tcBorders>
              <w:top w:val="nil"/>
              <w:left w:val="nil"/>
              <w:bottom w:val="nil"/>
              <w:right w:val="nil"/>
            </w:tcBorders>
            <w:shd w:val="clear" w:color="auto" w:fill="FFFFFF"/>
            <w:tcMar>
              <w:top w:w="180" w:type="dxa"/>
              <w:left w:w="180" w:type="dxa"/>
              <w:bottom w:w="180" w:type="dxa"/>
              <w:right w:w="180" w:type="dxa"/>
            </w:tcMar>
          </w:tcPr>
          <w:p w14:paraId="40CCA013"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p>
        </w:tc>
        <w:tc>
          <w:tcPr>
            <w:tcW w:w="0" w:type="auto"/>
            <w:tcBorders>
              <w:top w:val="nil"/>
              <w:left w:val="nil"/>
              <w:bottom w:val="nil"/>
              <w:right w:val="nil"/>
            </w:tcBorders>
            <w:shd w:val="clear" w:color="auto" w:fill="FFFFFF"/>
            <w:tcMar>
              <w:top w:w="180" w:type="dxa"/>
              <w:left w:w="180" w:type="dxa"/>
              <w:bottom w:w="180" w:type="dxa"/>
              <w:right w:w="180" w:type="dxa"/>
            </w:tcMar>
          </w:tcPr>
          <w:p w14:paraId="0525D9DD" w14:textId="77777777" w:rsidR="003608F1" w:rsidRPr="003608F1" w:rsidRDefault="003608F1" w:rsidP="000A02FD">
            <w:pPr>
              <w:spacing w:before="100" w:beforeAutospacing="1" w:after="100" w:afterAutospacing="1"/>
              <w:rPr>
                <w:rFonts w:ascii="Roboto Light" w:eastAsia="Times New Roman" w:hAnsi="Roboto Light" w:cs="Arial"/>
                <w:color w:val="363636"/>
                <w:kern w:val="0"/>
                <w:lang w:eastAsia="en-AU"/>
                <w14:ligatures w14:val="none"/>
              </w:rPr>
            </w:pPr>
          </w:p>
        </w:tc>
      </w:tr>
    </w:tbl>
    <w:p w14:paraId="0A61FDB2" w14:textId="77777777" w:rsidR="003608F1" w:rsidRDefault="003608F1" w:rsidP="003608F1"/>
    <w:p w14:paraId="1FE4CA9D" w14:textId="77777777" w:rsidR="00B25B39" w:rsidRDefault="00B25B39" w:rsidP="003608F1"/>
    <w:p w14:paraId="0513F7F3" w14:textId="77777777" w:rsidR="00B25B39" w:rsidRDefault="00B25B39" w:rsidP="003608F1"/>
    <w:p w14:paraId="4B3FDFCD" w14:textId="77777777" w:rsidR="00B25B39" w:rsidRDefault="00B25B39" w:rsidP="003608F1"/>
    <w:p w14:paraId="0DCF81D8" w14:textId="77777777" w:rsidR="00B25B39" w:rsidRDefault="00B25B39" w:rsidP="003608F1"/>
    <w:p w14:paraId="746D8984" w14:textId="77777777" w:rsidR="00B25B39" w:rsidRDefault="00B25B39" w:rsidP="003608F1"/>
    <w:p w14:paraId="4EA3B963" w14:textId="77777777" w:rsidR="00B25B39" w:rsidRDefault="00B25B39" w:rsidP="003608F1"/>
    <w:p w14:paraId="36161BD8" w14:textId="77777777" w:rsidR="00B25B39" w:rsidRDefault="00B25B39" w:rsidP="003608F1"/>
    <w:p w14:paraId="1DEF8115" w14:textId="77777777" w:rsidR="00B25B39" w:rsidRDefault="00B25B39" w:rsidP="003608F1"/>
    <w:p w14:paraId="5E79E2A6" w14:textId="77777777" w:rsidR="00B25B39" w:rsidRDefault="00B25B39" w:rsidP="003608F1"/>
    <w:p w14:paraId="5B06090F" w14:textId="77777777" w:rsidR="00B25B39" w:rsidRDefault="00B25B39" w:rsidP="003608F1"/>
    <w:p w14:paraId="50B78E09" w14:textId="77777777" w:rsidR="00B25B39" w:rsidRDefault="00B25B39" w:rsidP="003608F1"/>
    <w:p w14:paraId="63F623DB" w14:textId="77777777" w:rsidR="00B25B39" w:rsidRDefault="00B25B39" w:rsidP="003608F1"/>
    <w:p w14:paraId="14B4A324" w14:textId="77777777" w:rsidR="00B25B39" w:rsidRDefault="00B25B39" w:rsidP="003608F1"/>
    <w:p w14:paraId="5DA332E9" w14:textId="77777777" w:rsidR="00B25B39" w:rsidRDefault="00B25B39" w:rsidP="003608F1"/>
    <w:p w14:paraId="6141E0DB" w14:textId="77777777" w:rsidR="00B25B39" w:rsidRDefault="00B25B39" w:rsidP="003608F1"/>
    <w:p w14:paraId="63A0BD88" w14:textId="77777777" w:rsidR="00B25B39" w:rsidRDefault="00B25B39" w:rsidP="003608F1"/>
    <w:p w14:paraId="4FEF70CB" w14:textId="77777777" w:rsidR="00B25B39" w:rsidRDefault="00B25B39" w:rsidP="003608F1"/>
    <w:p w14:paraId="025A640B" w14:textId="77777777" w:rsidR="00B25B39" w:rsidRDefault="00B25B39" w:rsidP="003608F1"/>
    <w:p w14:paraId="405AD803" w14:textId="77777777" w:rsidR="00B25B39" w:rsidRDefault="00B25B39" w:rsidP="003608F1"/>
    <w:p w14:paraId="29550D6B" w14:textId="77777777" w:rsidR="00B25B39" w:rsidRDefault="00B25B39" w:rsidP="003608F1"/>
    <w:p w14:paraId="2E0B7861" w14:textId="77777777" w:rsidR="00B25B39" w:rsidRDefault="00B25B39" w:rsidP="003608F1"/>
    <w:p w14:paraId="28FDDA95" w14:textId="77777777" w:rsidR="00B25B39" w:rsidRDefault="00B25B39" w:rsidP="003608F1"/>
    <w:p w14:paraId="69D63938" w14:textId="77777777" w:rsidR="00B25B39" w:rsidRDefault="00B25B39" w:rsidP="003608F1"/>
    <w:p w14:paraId="64663FCB" w14:textId="77777777" w:rsidR="00B25B39" w:rsidRDefault="00B25B39" w:rsidP="003608F1"/>
    <w:p w14:paraId="389BCBE3" w14:textId="77777777" w:rsidR="00B25B39" w:rsidRDefault="00B25B39" w:rsidP="003608F1"/>
    <w:p w14:paraId="5CEB4381" w14:textId="77777777" w:rsidR="00B25B39" w:rsidRDefault="00B25B39" w:rsidP="003608F1"/>
    <w:p w14:paraId="633669E2" w14:textId="77777777" w:rsidR="00B25B39" w:rsidRDefault="00B25B39" w:rsidP="003608F1"/>
    <w:p w14:paraId="545706CA" w14:textId="77777777" w:rsidR="00B25B39" w:rsidRDefault="00B25B39" w:rsidP="003608F1"/>
    <w:p w14:paraId="52325458" w14:textId="77777777" w:rsidR="00B25B39" w:rsidRDefault="00B25B39" w:rsidP="003608F1"/>
    <w:p w14:paraId="2F3CC756" w14:textId="77777777" w:rsidR="00B25B39" w:rsidRDefault="00B25B39" w:rsidP="003608F1"/>
    <w:p w14:paraId="33856607" w14:textId="77777777" w:rsidR="00B25B39" w:rsidRDefault="00B25B39" w:rsidP="003608F1"/>
    <w:p w14:paraId="06E48178" w14:textId="77777777" w:rsidR="00B25B39" w:rsidRDefault="00B25B39" w:rsidP="003608F1"/>
    <w:p w14:paraId="612B454F" w14:textId="77777777" w:rsidR="00B25B39" w:rsidRDefault="00B25B39" w:rsidP="003608F1"/>
    <w:p w14:paraId="58D83220" w14:textId="77777777" w:rsidR="00B25B39" w:rsidRDefault="00B25B39" w:rsidP="003608F1"/>
    <w:p w14:paraId="3EC83635" w14:textId="77777777" w:rsidR="00B25B39" w:rsidRDefault="00B25B39" w:rsidP="003608F1"/>
    <w:p w14:paraId="6ECA78A0" w14:textId="77777777" w:rsidR="00B25B39" w:rsidRDefault="00B25B39" w:rsidP="003608F1"/>
    <w:p w14:paraId="74AD2CD4" w14:textId="77777777" w:rsidR="00B25B39" w:rsidRDefault="00B25B39" w:rsidP="003608F1"/>
    <w:p w14:paraId="671349A5" w14:textId="77777777" w:rsidR="00B25B39" w:rsidRDefault="00B25B39" w:rsidP="003608F1"/>
    <w:p w14:paraId="3232EE36" w14:textId="77777777" w:rsidR="00B25B39" w:rsidRDefault="00B25B39" w:rsidP="003608F1"/>
    <w:p w14:paraId="21753939" w14:textId="77777777" w:rsidR="00B25B39" w:rsidRDefault="00B25B39" w:rsidP="003608F1"/>
    <w:p w14:paraId="73CA1974" w14:textId="77777777" w:rsidR="00B25B39" w:rsidRDefault="00B25B39" w:rsidP="003608F1"/>
    <w:p w14:paraId="0E90956F" w14:textId="570511EC" w:rsidR="00B25B39" w:rsidRPr="00B25B39" w:rsidRDefault="00B25B39" w:rsidP="00B25B39">
      <w:pPr>
        <w:widowControl w:val="0"/>
        <w:autoSpaceDE w:val="0"/>
        <w:autoSpaceDN w:val="0"/>
        <w:adjustRightInd w:val="0"/>
        <w:rPr>
          <w:rFonts w:ascii="Roboto Light" w:hAnsi="Roboto Light" w:cs="Helvetica"/>
          <w:b/>
          <w:noProof/>
          <w:color w:val="8496B0" w:themeColor="text2" w:themeTint="99"/>
          <w:lang w:val="en-US"/>
        </w:rPr>
      </w:pPr>
      <w:r w:rsidRPr="00B25B39">
        <w:rPr>
          <w:rFonts w:ascii="Roboto Light" w:hAnsi="Roboto Light" w:cs="Helvetica"/>
          <w:b/>
          <w:noProof/>
          <w:color w:val="8496B0" w:themeColor="text2" w:themeTint="99"/>
          <w:lang w:val="en-US"/>
        </w:rPr>
        <w:lastRenderedPageBreak/>
        <w:t>W</w:t>
      </w:r>
      <w:r w:rsidRPr="00B25B39">
        <w:rPr>
          <w:rFonts w:ascii="Roboto Light" w:hAnsi="Roboto Light" w:cs="Helvetica"/>
          <w:b/>
          <w:noProof/>
          <w:color w:val="8496B0" w:themeColor="text2" w:themeTint="99"/>
          <w:lang w:val="en-US"/>
        </w:rPr>
        <w:t xml:space="preserve">EST FOOTSCRAY NEIGHBOURHOOD HOUSE TOY LIBRARY </w:t>
      </w:r>
    </w:p>
    <w:p w14:paraId="5BC16D5C" w14:textId="77777777" w:rsidR="00B25B39" w:rsidRPr="00B25B39" w:rsidRDefault="00B25B39" w:rsidP="00B25B39">
      <w:pPr>
        <w:rPr>
          <w:rFonts w:ascii="Roboto Light" w:hAnsi="Roboto Light" w:cs="Helvetica"/>
          <w:lang w:val="en-US"/>
        </w:rPr>
      </w:pPr>
    </w:p>
    <w:p w14:paraId="268D3871" w14:textId="77777777" w:rsidR="00B25B39" w:rsidRPr="00B25B39" w:rsidRDefault="00B25B39" w:rsidP="00B25B39">
      <w:pPr>
        <w:rPr>
          <w:rFonts w:ascii="Roboto Light" w:hAnsi="Roboto Light" w:cs="Helvetica"/>
          <w:b/>
          <w:lang w:val="en-US"/>
        </w:rPr>
      </w:pPr>
      <w:r w:rsidRPr="00B25B39">
        <w:rPr>
          <w:rFonts w:ascii="Roboto Light" w:hAnsi="Roboto Light" w:cs="Helvetica"/>
          <w:b/>
          <w:lang w:val="en-US"/>
        </w:rPr>
        <w:t>Type of membership</w:t>
      </w:r>
    </w:p>
    <w:p w14:paraId="12BB0E9C" w14:textId="1308BF37" w:rsidR="00B25B39" w:rsidRPr="00B25B39" w:rsidRDefault="00B25B39" w:rsidP="00B25B39">
      <w:pPr>
        <w:rPr>
          <w:rFonts w:ascii="Roboto Light" w:hAnsi="Roboto Light" w:cs="Helvetica"/>
          <w:lang w:val="en-US"/>
        </w:rPr>
      </w:pPr>
      <w:r w:rsidRPr="00B25B39">
        <w:rPr>
          <w:rFonts w:ascii="Roboto Light" w:hAnsi="Roboto Light" w:cs="Helvetica"/>
          <w:lang w:val="en-US"/>
        </w:rPr>
        <w:t xml:space="preserve">Family </w:t>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sym w:font="Webdings" w:char="F063"/>
      </w:r>
    </w:p>
    <w:p w14:paraId="2D2C3C0F" w14:textId="77777777" w:rsidR="00B25B39" w:rsidRPr="00B25B39" w:rsidRDefault="00B25B39" w:rsidP="00B25B39">
      <w:pPr>
        <w:rPr>
          <w:rFonts w:ascii="Roboto Light" w:hAnsi="Roboto Light" w:cs="Helvetica"/>
          <w:lang w:val="en-US"/>
        </w:rPr>
      </w:pPr>
      <w:r w:rsidRPr="00B25B39">
        <w:rPr>
          <w:rFonts w:ascii="Roboto Light" w:hAnsi="Roboto Light" w:cs="Helvetica"/>
          <w:lang w:val="en-US"/>
        </w:rPr>
        <w:t xml:space="preserve">Concession (Health Care Card required) </w:t>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sym w:font="Webdings" w:char="F063"/>
      </w:r>
    </w:p>
    <w:p w14:paraId="1508C692" w14:textId="77777777" w:rsidR="00B25B39" w:rsidRPr="00B25B39" w:rsidRDefault="00B25B39" w:rsidP="00B25B39">
      <w:pPr>
        <w:tabs>
          <w:tab w:val="left" w:pos="5085"/>
        </w:tabs>
        <w:rPr>
          <w:rFonts w:ascii="Roboto Light" w:hAnsi="Roboto Light" w:cs="Helvetica"/>
          <w:lang w:val="en-US"/>
        </w:rPr>
      </w:pPr>
      <w:r w:rsidRPr="00B25B39">
        <w:rPr>
          <w:rFonts w:ascii="Roboto Light" w:hAnsi="Roboto Light" w:cs="Helvetica"/>
          <w:lang w:val="en-US"/>
        </w:rPr>
        <w:t xml:space="preserve">3-month membership full </w:t>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sym w:font="Webdings" w:char="F063"/>
      </w:r>
    </w:p>
    <w:p w14:paraId="0CB68E95" w14:textId="77777777" w:rsidR="00B25B39" w:rsidRPr="00B25B39" w:rsidRDefault="00B25B39" w:rsidP="00B25B39">
      <w:pPr>
        <w:rPr>
          <w:rFonts w:ascii="Roboto Light" w:hAnsi="Roboto Light" w:cs="Helvetica"/>
          <w:lang w:val="en-US"/>
        </w:rPr>
      </w:pPr>
      <w:r w:rsidRPr="00B25B39">
        <w:rPr>
          <w:rFonts w:ascii="Roboto Light" w:hAnsi="Roboto Light" w:cs="Helvetica"/>
          <w:lang w:val="en-US"/>
        </w:rPr>
        <w:t>3-month membership concession</w:t>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sym w:font="Webdings" w:char="F063"/>
      </w:r>
    </w:p>
    <w:p w14:paraId="52889ECD" w14:textId="77777777" w:rsidR="00B25B39" w:rsidRPr="00B25B39" w:rsidRDefault="00B25B39" w:rsidP="00B25B39">
      <w:pPr>
        <w:rPr>
          <w:rFonts w:ascii="Roboto Light" w:hAnsi="Roboto Light" w:cs="Helvetica"/>
          <w:lang w:val="en-US"/>
        </w:rPr>
      </w:pPr>
    </w:p>
    <w:p w14:paraId="5E4112E9" w14:textId="77777777" w:rsidR="00B25B39" w:rsidRPr="00B25B39" w:rsidRDefault="00B25B39" w:rsidP="00B25B39">
      <w:pPr>
        <w:rPr>
          <w:rFonts w:ascii="Roboto Light" w:hAnsi="Roboto Light" w:cs="Helvetica"/>
          <w:b/>
          <w:lang w:val="en-US"/>
        </w:rPr>
      </w:pPr>
      <w:r w:rsidRPr="00B25B39">
        <w:rPr>
          <w:rFonts w:ascii="Roboto Light" w:hAnsi="Roboto Light" w:cs="Helvetica"/>
          <w:lang w:val="en-US"/>
        </w:rPr>
        <w:t>Member Details</w:t>
      </w:r>
    </w:p>
    <w:tbl>
      <w:tblPr>
        <w:tblStyle w:val="TableGrid"/>
        <w:tblW w:w="0" w:type="auto"/>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1951"/>
        <w:gridCol w:w="5670"/>
      </w:tblGrid>
      <w:tr w:rsidR="00B25B39" w:rsidRPr="00B25B39" w14:paraId="6C33CD25" w14:textId="77777777" w:rsidTr="00C6406B">
        <w:trPr>
          <w:trHeight w:val="533"/>
        </w:trPr>
        <w:tc>
          <w:tcPr>
            <w:tcW w:w="1951" w:type="dxa"/>
            <w:tcBorders>
              <w:top w:val="nil"/>
              <w:bottom w:val="nil"/>
              <w:right w:val="nil"/>
            </w:tcBorders>
            <w:vAlign w:val="bottom"/>
          </w:tcPr>
          <w:p w14:paraId="017F58D4" w14:textId="77777777" w:rsidR="00B25B39" w:rsidRPr="00B25B39" w:rsidRDefault="00B25B39" w:rsidP="00C6406B">
            <w:pPr>
              <w:rPr>
                <w:rFonts w:ascii="Roboto Light" w:hAnsi="Roboto Light" w:cs="Helvetica"/>
              </w:rPr>
            </w:pPr>
            <w:r w:rsidRPr="00B25B39">
              <w:rPr>
                <w:rFonts w:ascii="Roboto Light" w:hAnsi="Roboto Light" w:cs="Helvetica"/>
              </w:rPr>
              <w:t>First name</w:t>
            </w:r>
          </w:p>
        </w:tc>
        <w:tc>
          <w:tcPr>
            <w:tcW w:w="5670" w:type="dxa"/>
            <w:tcBorders>
              <w:top w:val="nil"/>
              <w:left w:val="nil"/>
              <w:bottom w:val="single" w:sz="4" w:space="0" w:color="000000" w:themeColor="text1"/>
            </w:tcBorders>
            <w:vAlign w:val="center"/>
          </w:tcPr>
          <w:p w14:paraId="0D7F6AE0" w14:textId="77777777" w:rsidR="00B25B39" w:rsidRPr="00B25B39" w:rsidRDefault="00B25B39" w:rsidP="00C6406B">
            <w:pPr>
              <w:rPr>
                <w:rFonts w:ascii="Roboto Light" w:hAnsi="Roboto Light" w:cs="Helvetica"/>
              </w:rPr>
            </w:pPr>
          </w:p>
        </w:tc>
      </w:tr>
      <w:tr w:rsidR="00B25B39" w:rsidRPr="00B25B39" w14:paraId="387CAD0B" w14:textId="77777777" w:rsidTr="00C6406B">
        <w:trPr>
          <w:trHeight w:val="513"/>
        </w:trPr>
        <w:tc>
          <w:tcPr>
            <w:tcW w:w="1951" w:type="dxa"/>
            <w:tcBorders>
              <w:top w:val="nil"/>
              <w:bottom w:val="nil"/>
              <w:right w:val="nil"/>
            </w:tcBorders>
            <w:vAlign w:val="bottom"/>
          </w:tcPr>
          <w:p w14:paraId="1A51EB82" w14:textId="77777777" w:rsidR="00B25B39" w:rsidRPr="00B25B39" w:rsidRDefault="00B25B39" w:rsidP="00C6406B">
            <w:pPr>
              <w:rPr>
                <w:rFonts w:ascii="Roboto Light" w:hAnsi="Roboto Light" w:cs="Helvetica"/>
              </w:rPr>
            </w:pPr>
            <w:r w:rsidRPr="00B25B39">
              <w:rPr>
                <w:rFonts w:ascii="Roboto Light" w:hAnsi="Roboto Light" w:cs="Helvetica"/>
              </w:rPr>
              <w:t>Last name</w:t>
            </w:r>
          </w:p>
        </w:tc>
        <w:tc>
          <w:tcPr>
            <w:tcW w:w="5670" w:type="dxa"/>
            <w:tcBorders>
              <w:top w:val="single" w:sz="4" w:space="0" w:color="000000" w:themeColor="text1"/>
              <w:left w:val="nil"/>
              <w:bottom w:val="single" w:sz="4" w:space="0" w:color="000000" w:themeColor="text1"/>
            </w:tcBorders>
            <w:vAlign w:val="center"/>
          </w:tcPr>
          <w:p w14:paraId="53C49B0A" w14:textId="77777777" w:rsidR="00B25B39" w:rsidRPr="00B25B39" w:rsidRDefault="00B25B39" w:rsidP="00C6406B">
            <w:pPr>
              <w:rPr>
                <w:rFonts w:ascii="Roboto Light" w:hAnsi="Roboto Light" w:cs="Helvetica"/>
              </w:rPr>
            </w:pPr>
          </w:p>
        </w:tc>
      </w:tr>
      <w:tr w:rsidR="00B25B39" w:rsidRPr="00B25B39" w14:paraId="25252A56" w14:textId="77777777" w:rsidTr="00C6406B">
        <w:trPr>
          <w:trHeight w:val="489"/>
        </w:trPr>
        <w:tc>
          <w:tcPr>
            <w:tcW w:w="1951" w:type="dxa"/>
            <w:tcBorders>
              <w:top w:val="nil"/>
              <w:bottom w:val="nil"/>
              <w:right w:val="nil"/>
            </w:tcBorders>
            <w:vAlign w:val="bottom"/>
          </w:tcPr>
          <w:p w14:paraId="220753BE" w14:textId="77777777" w:rsidR="00B25B39" w:rsidRPr="00B25B39" w:rsidRDefault="00B25B39" w:rsidP="00C6406B">
            <w:pPr>
              <w:rPr>
                <w:rFonts w:ascii="Roboto Light" w:hAnsi="Roboto Light" w:cs="Helvetica"/>
              </w:rPr>
            </w:pPr>
            <w:r w:rsidRPr="00B25B39">
              <w:rPr>
                <w:rFonts w:ascii="Roboto Light" w:hAnsi="Roboto Light" w:cs="Helvetica"/>
              </w:rPr>
              <w:t>Address</w:t>
            </w:r>
          </w:p>
        </w:tc>
        <w:tc>
          <w:tcPr>
            <w:tcW w:w="5670" w:type="dxa"/>
            <w:tcBorders>
              <w:top w:val="single" w:sz="4" w:space="0" w:color="000000" w:themeColor="text1"/>
              <w:left w:val="nil"/>
              <w:bottom w:val="single" w:sz="4" w:space="0" w:color="000000" w:themeColor="text1"/>
            </w:tcBorders>
            <w:vAlign w:val="center"/>
          </w:tcPr>
          <w:p w14:paraId="0E246436" w14:textId="77777777" w:rsidR="00B25B39" w:rsidRPr="00B25B39" w:rsidRDefault="00B25B39" w:rsidP="00C6406B">
            <w:pPr>
              <w:rPr>
                <w:rFonts w:ascii="Roboto Light" w:hAnsi="Roboto Light" w:cs="Helvetica"/>
              </w:rPr>
            </w:pPr>
          </w:p>
        </w:tc>
      </w:tr>
      <w:tr w:rsidR="00B25B39" w:rsidRPr="00B25B39" w14:paraId="3FB0957C" w14:textId="77777777" w:rsidTr="00C6406B">
        <w:trPr>
          <w:trHeight w:val="493"/>
        </w:trPr>
        <w:tc>
          <w:tcPr>
            <w:tcW w:w="1951" w:type="dxa"/>
            <w:tcBorders>
              <w:top w:val="nil"/>
              <w:bottom w:val="nil"/>
              <w:right w:val="nil"/>
            </w:tcBorders>
            <w:vAlign w:val="bottom"/>
          </w:tcPr>
          <w:p w14:paraId="1DD5D9FE" w14:textId="77777777" w:rsidR="00B25B39" w:rsidRPr="00B25B39" w:rsidRDefault="00B25B39" w:rsidP="00C6406B">
            <w:pPr>
              <w:rPr>
                <w:rFonts w:ascii="Roboto Light" w:hAnsi="Roboto Light" w:cs="Helvetica"/>
              </w:rPr>
            </w:pPr>
            <w:r w:rsidRPr="00B25B39">
              <w:rPr>
                <w:rFonts w:ascii="Roboto Light" w:hAnsi="Roboto Light" w:cs="Helvetica"/>
              </w:rPr>
              <w:t>Suburb</w:t>
            </w:r>
          </w:p>
        </w:tc>
        <w:tc>
          <w:tcPr>
            <w:tcW w:w="5670" w:type="dxa"/>
            <w:tcBorders>
              <w:top w:val="single" w:sz="4" w:space="0" w:color="000000" w:themeColor="text1"/>
              <w:left w:val="nil"/>
              <w:bottom w:val="single" w:sz="4" w:space="0" w:color="000000" w:themeColor="text1"/>
            </w:tcBorders>
            <w:vAlign w:val="center"/>
          </w:tcPr>
          <w:p w14:paraId="3018BA51" w14:textId="77777777" w:rsidR="00B25B39" w:rsidRPr="00B25B39" w:rsidRDefault="00B25B39" w:rsidP="00C6406B">
            <w:pPr>
              <w:rPr>
                <w:rFonts w:ascii="Roboto Light" w:hAnsi="Roboto Light" w:cs="Helvetica"/>
              </w:rPr>
            </w:pPr>
          </w:p>
        </w:tc>
      </w:tr>
      <w:tr w:rsidR="00B25B39" w:rsidRPr="00B25B39" w14:paraId="5B5728C2" w14:textId="77777777" w:rsidTr="00C6406B">
        <w:trPr>
          <w:trHeight w:val="469"/>
        </w:trPr>
        <w:tc>
          <w:tcPr>
            <w:tcW w:w="1951" w:type="dxa"/>
            <w:tcBorders>
              <w:top w:val="nil"/>
              <w:bottom w:val="nil"/>
              <w:right w:val="nil"/>
            </w:tcBorders>
            <w:vAlign w:val="bottom"/>
          </w:tcPr>
          <w:p w14:paraId="74638AA3" w14:textId="77777777" w:rsidR="00B25B39" w:rsidRPr="00B25B39" w:rsidRDefault="00B25B39" w:rsidP="00C6406B">
            <w:pPr>
              <w:rPr>
                <w:rFonts w:ascii="Roboto Light" w:hAnsi="Roboto Light" w:cs="Helvetica"/>
              </w:rPr>
            </w:pPr>
            <w:r w:rsidRPr="00B25B39">
              <w:rPr>
                <w:rFonts w:ascii="Roboto Light" w:hAnsi="Roboto Light" w:cs="Helvetica"/>
              </w:rPr>
              <w:t>Phone number</w:t>
            </w:r>
          </w:p>
        </w:tc>
        <w:tc>
          <w:tcPr>
            <w:tcW w:w="5670" w:type="dxa"/>
            <w:tcBorders>
              <w:top w:val="single" w:sz="4" w:space="0" w:color="000000" w:themeColor="text1"/>
              <w:left w:val="nil"/>
              <w:bottom w:val="single" w:sz="4" w:space="0" w:color="000000" w:themeColor="text1"/>
            </w:tcBorders>
            <w:vAlign w:val="center"/>
          </w:tcPr>
          <w:p w14:paraId="29CA9231" w14:textId="77777777" w:rsidR="00B25B39" w:rsidRPr="00B25B39" w:rsidRDefault="00B25B39" w:rsidP="00C6406B">
            <w:pPr>
              <w:rPr>
                <w:rFonts w:ascii="Roboto Light" w:hAnsi="Roboto Light" w:cs="Helvetica"/>
              </w:rPr>
            </w:pPr>
          </w:p>
        </w:tc>
      </w:tr>
      <w:tr w:rsidR="00B25B39" w:rsidRPr="00B25B39" w14:paraId="5E8692B4" w14:textId="77777777" w:rsidTr="00C6406B">
        <w:trPr>
          <w:trHeight w:val="531"/>
        </w:trPr>
        <w:tc>
          <w:tcPr>
            <w:tcW w:w="1951" w:type="dxa"/>
            <w:tcBorders>
              <w:top w:val="nil"/>
              <w:bottom w:val="nil"/>
              <w:right w:val="nil"/>
            </w:tcBorders>
            <w:vAlign w:val="bottom"/>
          </w:tcPr>
          <w:p w14:paraId="39C374D7" w14:textId="77777777" w:rsidR="00B25B39" w:rsidRPr="00B25B39" w:rsidRDefault="00B25B39" w:rsidP="00C6406B">
            <w:pPr>
              <w:rPr>
                <w:rFonts w:ascii="Roboto Light" w:hAnsi="Roboto Light" w:cs="Helvetica"/>
              </w:rPr>
            </w:pPr>
            <w:r w:rsidRPr="00B25B39">
              <w:rPr>
                <w:rFonts w:ascii="Roboto Light" w:hAnsi="Roboto Light" w:cs="Helvetica"/>
              </w:rPr>
              <w:t>Email</w:t>
            </w:r>
          </w:p>
        </w:tc>
        <w:tc>
          <w:tcPr>
            <w:tcW w:w="5670" w:type="dxa"/>
            <w:tcBorders>
              <w:top w:val="single" w:sz="4" w:space="0" w:color="000000" w:themeColor="text1"/>
              <w:left w:val="nil"/>
              <w:bottom w:val="single" w:sz="4" w:space="0" w:color="auto"/>
            </w:tcBorders>
            <w:vAlign w:val="center"/>
          </w:tcPr>
          <w:p w14:paraId="1A663832" w14:textId="77777777" w:rsidR="00B25B39" w:rsidRPr="00B25B39" w:rsidRDefault="00B25B39" w:rsidP="00C6406B">
            <w:pPr>
              <w:rPr>
                <w:rFonts w:ascii="Roboto Light" w:hAnsi="Roboto Light" w:cs="Helvetica"/>
              </w:rPr>
            </w:pPr>
          </w:p>
        </w:tc>
      </w:tr>
    </w:tbl>
    <w:p w14:paraId="6BB6FA99" w14:textId="77777777" w:rsidR="00B25B39" w:rsidRPr="00B25B39" w:rsidRDefault="00B25B39" w:rsidP="00B25B39">
      <w:pPr>
        <w:rPr>
          <w:rFonts w:ascii="Roboto Light" w:hAnsi="Roboto Light" w:cs="Helvetica"/>
          <w:lang w:val="en-US"/>
        </w:rPr>
      </w:pPr>
    </w:p>
    <w:p w14:paraId="65B8BF68" w14:textId="77777777" w:rsidR="00B25B39" w:rsidRPr="00B25B39" w:rsidRDefault="00B25B39" w:rsidP="00B25B39">
      <w:pPr>
        <w:rPr>
          <w:rFonts w:ascii="Roboto Light" w:hAnsi="Roboto Light" w:cs="Helvetica"/>
          <w:lang w:val="en-US"/>
        </w:rPr>
      </w:pPr>
    </w:p>
    <w:p w14:paraId="7B93F47C" w14:textId="77777777" w:rsidR="00B25B39" w:rsidRPr="00B25B39" w:rsidRDefault="00B25B39" w:rsidP="00B25B39">
      <w:pPr>
        <w:rPr>
          <w:rFonts w:ascii="Roboto Light" w:hAnsi="Roboto Light" w:cs="Helvetica"/>
          <w:b/>
          <w:lang w:val="en-US"/>
        </w:rPr>
      </w:pPr>
      <w:r w:rsidRPr="00B25B39">
        <w:rPr>
          <w:rFonts w:ascii="Roboto Light" w:hAnsi="Roboto Light" w:cs="Helvetica"/>
          <w:b/>
          <w:lang w:val="en-US"/>
        </w:rPr>
        <w:t>Children</w:t>
      </w:r>
    </w:p>
    <w:p w14:paraId="761734FA" w14:textId="77777777" w:rsidR="00B25B39" w:rsidRPr="00B25B39" w:rsidRDefault="00B25B39" w:rsidP="00B25B39">
      <w:pPr>
        <w:rPr>
          <w:rFonts w:ascii="Roboto Light" w:hAnsi="Roboto Light" w:cs="Helvetica"/>
          <w:b/>
          <w:lang w:val="en-U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694"/>
        <w:gridCol w:w="2551"/>
      </w:tblGrid>
      <w:tr w:rsidR="00B25B39" w:rsidRPr="00B25B39" w14:paraId="2464C215" w14:textId="77777777" w:rsidTr="00C6406B">
        <w:trPr>
          <w:trHeight w:val="533"/>
        </w:trPr>
        <w:tc>
          <w:tcPr>
            <w:tcW w:w="2376" w:type="dxa"/>
            <w:vAlign w:val="center"/>
          </w:tcPr>
          <w:p w14:paraId="73584571" w14:textId="77777777" w:rsidR="00B25B39" w:rsidRPr="00B25B39" w:rsidRDefault="00B25B39" w:rsidP="00C6406B">
            <w:pPr>
              <w:rPr>
                <w:rFonts w:ascii="Roboto Light" w:hAnsi="Roboto Light" w:cs="Helvetica"/>
                <w:b/>
              </w:rPr>
            </w:pPr>
            <w:r w:rsidRPr="00B25B39">
              <w:rPr>
                <w:rFonts w:ascii="Roboto Light" w:hAnsi="Roboto Light" w:cs="Helvetica"/>
                <w:b/>
              </w:rPr>
              <w:t>First name(s)</w:t>
            </w:r>
          </w:p>
        </w:tc>
        <w:tc>
          <w:tcPr>
            <w:tcW w:w="2694" w:type="dxa"/>
            <w:vAlign w:val="center"/>
          </w:tcPr>
          <w:p w14:paraId="1C6CEC2D" w14:textId="77777777" w:rsidR="00B25B39" w:rsidRPr="00B25B39" w:rsidRDefault="00B25B39" w:rsidP="00C6406B">
            <w:pPr>
              <w:rPr>
                <w:rFonts w:ascii="Roboto Light" w:hAnsi="Roboto Light" w:cs="Helvetica"/>
                <w:b/>
              </w:rPr>
            </w:pPr>
            <w:r w:rsidRPr="00B25B39">
              <w:rPr>
                <w:rFonts w:ascii="Roboto Light" w:hAnsi="Roboto Light" w:cs="Helvetica"/>
                <w:b/>
              </w:rPr>
              <w:t>Surname</w:t>
            </w:r>
          </w:p>
        </w:tc>
        <w:tc>
          <w:tcPr>
            <w:tcW w:w="2551" w:type="dxa"/>
            <w:vAlign w:val="center"/>
          </w:tcPr>
          <w:p w14:paraId="19AD3206" w14:textId="77777777" w:rsidR="00B25B39" w:rsidRPr="00B25B39" w:rsidRDefault="00B25B39" w:rsidP="00C6406B">
            <w:pPr>
              <w:rPr>
                <w:rFonts w:ascii="Roboto Light" w:hAnsi="Roboto Light" w:cs="Helvetica"/>
                <w:b/>
              </w:rPr>
            </w:pPr>
            <w:r w:rsidRPr="00B25B39">
              <w:rPr>
                <w:rFonts w:ascii="Roboto Light" w:hAnsi="Roboto Light" w:cs="Helvetica"/>
                <w:b/>
              </w:rPr>
              <w:t>Date of birth</w:t>
            </w:r>
          </w:p>
        </w:tc>
      </w:tr>
      <w:tr w:rsidR="00B25B39" w:rsidRPr="00B25B39" w14:paraId="5F1EF81B" w14:textId="77777777" w:rsidTr="00C6406B">
        <w:trPr>
          <w:trHeight w:val="533"/>
        </w:trPr>
        <w:tc>
          <w:tcPr>
            <w:tcW w:w="2376" w:type="dxa"/>
            <w:vAlign w:val="center"/>
          </w:tcPr>
          <w:p w14:paraId="4876786B" w14:textId="77777777" w:rsidR="00B25B39" w:rsidRPr="00B25B39" w:rsidRDefault="00B25B39" w:rsidP="00C6406B">
            <w:pPr>
              <w:rPr>
                <w:rFonts w:ascii="Roboto Light" w:hAnsi="Roboto Light" w:cs="Helvetica"/>
              </w:rPr>
            </w:pPr>
          </w:p>
        </w:tc>
        <w:tc>
          <w:tcPr>
            <w:tcW w:w="2694" w:type="dxa"/>
            <w:vAlign w:val="center"/>
          </w:tcPr>
          <w:p w14:paraId="03F68415" w14:textId="77777777" w:rsidR="00B25B39" w:rsidRPr="00B25B39" w:rsidRDefault="00B25B39" w:rsidP="00C6406B">
            <w:pPr>
              <w:rPr>
                <w:rFonts w:ascii="Roboto Light" w:hAnsi="Roboto Light" w:cs="Helvetica"/>
              </w:rPr>
            </w:pPr>
          </w:p>
        </w:tc>
        <w:tc>
          <w:tcPr>
            <w:tcW w:w="2551" w:type="dxa"/>
            <w:vAlign w:val="center"/>
          </w:tcPr>
          <w:p w14:paraId="2335B9A0" w14:textId="77777777" w:rsidR="00B25B39" w:rsidRPr="00B25B39" w:rsidRDefault="00B25B39" w:rsidP="00C6406B">
            <w:pPr>
              <w:rPr>
                <w:rFonts w:ascii="Roboto Light" w:hAnsi="Roboto Light" w:cs="Helvetica"/>
              </w:rPr>
            </w:pPr>
          </w:p>
        </w:tc>
      </w:tr>
      <w:tr w:rsidR="00B25B39" w:rsidRPr="00B25B39" w14:paraId="3448B754" w14:textId="77777777" w:rsidTr="00C6406B">
        <w:trPr>
          <w:trHeight w:val="533"/>
        </w:trPr>
        <w:tc>
          <w:tcPr>
            <w:tcW w:w="2376" w:type="dxa"/>
            <w:vAlign w:val="center"/>
          </w:tcPr>
          <w:p w14:paraId="4220FA80" w14:textId="77777777" w:rsidR="00B25B39" w:rsidRPr="00B25B39" w:rsidRDefault="00B25B39" w:rsidP="00C6406B">
            <w:pPr>
              <w:rPr>
                <w:rFonts w:ascii="Roboto Light" w:hAnsi="Roboto Light" w:cs="Helvetica"/>
              </w:rPr>
            </w:pPr>
          </w:p>
        </w:tc>
        <w:tc>
          <w:tcPr>
            <w:tcW w:w="2694" w:type="dxa"/>
            <w:vAlign w:val="center"/>
          </w:tcPr>
          <w:p w14:paraId="0636E069" w14:textId="77777777" w:rsidR="00B25B39" w:rsidRPr="00B25B39" w:rsidRDefault="00B25B39" w:rsidP="00C6406B">
            <w:pPr>
              <w:rPr>
                <w:rFonts w:ascii="Roboto Light" w:hAnsi="Roboto Light" w:cs="Helvetica"/>
              </w:rPr>
            </w:pPr>
          </w:p>
        </w:tc>
        <w:tc>
          <w:tcPr>
            <w:tcW w:w="2551" w:type="dxa"/>
            <w:vAlign w:val="center"/>
          </w:tcPr>
          <w:p w14:paraId="024BE2CE" w14:textId="77777777" w:rsidR="00B25B39" w:rsidRPr="00B25B39" w:rsidRDefault="00B25B39" w:rsidP="00C6406B">
            <w:pPr>
              <w:rPr>
                <w:rFonts w:ascii="Roboto Light" w:hAnsi="Roboto Light" w:cs="Helvetica"/>
              </w:rPr>
            </w:pPr>
          </w:p>
        </w:tc>
      </w:tr>
      <w:tr w:rsidR="00B25B39" w:rsidRPr="00B25B39" w14:paraId="4BC9D3D6" w14:textId="77777777" w:rsidTr="00C6406B">
        <w:trPr>
          <w:trHeight w:val="533"/>
        </w:trPr>
        <w:tc>
          <w:tcPr>
            <w:tcW w:w="2376" w:type="dxa"/>
            <w:vAlign w:val="center"/>
          </w:tcPr>
          <w:p w14:paraId="64ADD7B9" w14:textId="77777777" w:rsidR="00B25B39" w:rsidRPr="00B25B39" w:rsidRDefault="00B25B39" w:rsidP="00C6406B">
            <w:pPr>
              <w:rPr>
                <w:rFonts w:ascii="Roboto Light" w:hAnsi="Roboto Light" w:cs="Helvetica"/>
              </w:rPr>
            </w:pPr>
          </w:p>
        </w:tc>
        <w:tc>
          <w:tcPr>
            <w:tcW w:w="2694" w:type="dxa"/>
            <w:vAlign w:val="center"/>
          </w:tcPr>
          <w:p w14:paraId="7C39CC9D" w14:textId="77777777" w:rsidR="00B25B39" w:rsidRPr="00B25B39" w:rsidRDefault="00B25B39" w:rsidP="00C6406B">
            <w:pPr>
              <w:rPr>
                <w:rFonts w:ascii="Roboto Light" w:hAnsi="Roboto Light" w:cs="Helvetica"/>
              </w:rPr>
            </w:pPr>
          </w:p>
        </w:tc>
        <w:tc>
          <w:tcPr>
            <w:tcW w:w="2551" w:type="dxa"/>
            <w:vAlign w:val="center"/>
          </w:tcPr>
          <w:p w14:paraId="506B9F44" w14:textId="77777777" w:rsidR="00B25B39" w:rsidRPr="00B25B39" w:rsidRDefault="00B25B39" w:rsidP="00C6406B">
            <w:pPr>
              <w:rPr>
                <w:rFonts w:ascii="Roboto Light" w:hAnsi="Roboto Light" w:cs="Helvetica"/>
              </w:rPr>
            </w:pPr>
          </w:p>
        </w:tc>
      </w:tr>
    </w:tbl>
    <w:p w14:paraId="18D0944F" w14:textId="77777777" w:rsidR="00B25B39" w:rsidRPr="00B25B39" w:rsidRDefault="00B25B39" w:rsidP="00B25B39">
      <w:pPr>
        <w:rPr>
          <w:rFonts w:ascii="Roboto Light" w:hAnsi="Roboto Light" w:cs="Helvetica"/>
          <w:lang w:val="en-US"/>
        </w:rPr>
      </w:pPr>
    </w:p>
    <w:p w14:paraId="14D64CD4" w14:textId="77777777" w:rsidR="00B25B39" w:rsidRPr="00B25B39" w:rsidRDefault="00B25B39" w:rsidP="00B25B39">
      <w:pPr>
        <w:rPr>
          <w:rFonts w:ascii="Roboto Light" w:hAnsi="Roboto Light" w:cs="Helvetica"/>
          <w:b/>
          <w:lang w:val="en-US"/>
        </w:rPr>
      </w:pPr>
      <w:r w:rsidRPr="00B25B39">
        <w:rPr>
          <w:rFonts w:ascii="Roboto Light" w:hAnsi="Roboto Light" w:cs="Helvetica"/>
          <w:b/>
          <w:lang w:val="en-US"/>
        </w:rPr>
        <w:t>How did you hear about us?</w:t>
      </w:r>
    </w:p>
    <w:tbl>
      <w:tblPr>
        <w:tblStyle w:val="TableGrid"/>
        <w:tblW w:w="0" w:type="auto"/>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7621"/>
      </w:tblGrid>
      <w:tr w:rsidR="00B25B39" w:rsidRPr="00B25B39" w14:paraId="5D6EB52C" w14:textId="77777777" w:rsidTr="00C6406B">
        <w:trPr>
          <w:trHeight w:val="533"/>
        </w:trPr>
        <w:tc>
          <w:tcPr>
            <w:tcW w:w="7621" w:type="dxa"/>
            <w:tcBorders>
              <w:top w:val="nil"/>
              <w:bottom w:val="single" w:sz="4" w:space="0" w:color="000000" w:themeColor="text1"/>
            </w:tcBorders>
            <w:vAlign w:val="center"/>
          </w:tcPr>
          <w:p w14:paraId="7C4E2858" w14:textId="77777777" w:rsidR="00B25B39" w:rsidRPr="00B25B39" w:rsidRDefault="00B25B39" w:rsidP="00C6406B">
            <w:pPr>
              <w:rPr>
                <w:rFonts w:ascii="Roboto Light" w:hAnsi="Roboto Light" w:cs="Helvetica"/>
              </w:rPr>
            </w:pPr>
          </w:p>
        </w:tc>
      </w:tr>
    </w:tbl>
    <w:p w14:paraId="7B2946E7" w14:textId="77777777" w:rsidR="00B25B39" w:rsidRPr="00B25B39" w:rsidRDefault="00B25B39" w:rsidP="00B25B39">
      <w:pPr>
        <w:rPr>
          <w:rFonts w:ascii="Roboto Light" w:hAnsi="Roboto Light" w:cs="Helvetica"/>
          <w:lang w:val="en-US"/>
        </w:rPr>
      </w:pPr>
    </w:p>
    <w:p w14:paraId="7991F7A9" w14:textId="77777777" w:rsidR="00B25B39" w:rsidRPr="00B25B39" w:rsidRDefault="00B25B39" w:rsidP="00B25B39">
      <w:pPr>
        <w:rPr>
          <w:rFonts w:ascii="Roboto Light" w:hAnsi="Roboto Light" w:cs="Helvetica"/>
          <w:b/>
          <w:lang w:val="en-US"/>
        </w:rPr>
      </w:pPr>
      <w:r w:rsidRPr="00B25B39">
        <w:rPr>
          <w:rFonts w:ascii="Roboto Light" w:hAnsi="Roboto Light" w:cs="Helvetica"/>
          <w:b/>
          <w:lang w:val="en-US"/>
        </w:rPr>
        <w:t>Conditions of membership</w:t>
      </w:r>
    </w:p>
    <w:p w14:paraId="6FD71663" w14:textId="77777777" w:rsidR="00B25B39" w:rsidRPr="00B25B39" w:rsidRDefault="00B25B39" w:rsidP="00B25B39">
      <w:pPr>
        <w:rPr>
          <w:rFonts w:ascii="Roboto Light" w:hAnsi="Roboto Light" w:cs="Helvetica"/>
          <w:b/>
          <w:lang w:val="en-US"/>
        </w:rPr>
      </w:pPr>
    </w:p>
    <w:p w14:paraId="2982C7E1" w14:textId="77777777" w:rsidR="00B25B39" w:rsidRPr="00B25B39" w:rsidRDefault="00B25B39" w:rsidP="00B25B39">
      <w:pPr>
        <w:rPr>
          <w:rFonts w:ascii="Roboto Light" w:hAnsi="Roboto Light"/>
        </w:rPr>
      </w:pPr>
      <w:r w:rsidRPr="00B25B39">
        <w:rPr>
          <w:rFonts w:ascii="Roboto Light" w:hAnsi="Roboto Light" w:cs="Helvetica"/>
          <w:lang w:val="en-US"/>
        </w:rPr>
        <w:t>I agree to comply with the rules and requirements of the West Footscray Toy Library. I will be responsible for all toys borrowed in my name and will pay charges for damaged or lost toys or missing parts.</w:t>
      </w:r>
    </w:p>
    <w:p w14:paraId="193ADC94" w14:textId="77777777" w:rsidR="00B25B39" w:rsidRPr="00B25B39" w:rsidRDefault="00B25B39" w:rsidP="00B25B39">
      <w:pPr>
        <w:rPr>
          <w:rFonts w:ascii="Roboto Light" w:hAnsi="Roboto Light" w:cs="Helvetica"/>
          <w:lang w:val="en-US"/>
        </w:rPr>
      </w:pPr>
    </w:p>
    <w:p w14:paraId="022CEB71" w14:textId="77777777" w:rsidR="00B25B39" w:rsidRPr="00B25B39" w:rsidRDefault="00B25B39" w:rsidP="00B25B39">
      <w:pPr>
        <w:rPr>
          <w:rFonts w:ascii="Roboto Light" w:hAnsi="Roboto Light" w:cs="Helvetica"/>
          <w:lang w:val="en-US"/>
        </w:rPr>
      </w:pPr>
      <w:r w:rsidRPr="00B25B39">
        <w:rPr>
          <w:rFonts w:ascii="Roboto Light" w:hAnsi="Roboto Light" w:cs="Helvetica"/>
          <w:lang w:val="en-US"/>
        </w:rPr>
        <w:t>Signed:</w:t>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tab/>
      </w:r>
      <w:r w:rsidRPr="00B25B39">
        <w:rPr>
          <w:rFonts w:ascii="Roboto Light" w:hAnsi="Roboto Light" w:cs="Helvetica"/>
          <w:lang w:val="en-US"/>
        </w:rPr>
        <w:tab/>
        <w:t>Date:</w:t>
      </w:r>
    </w:p>
    <w:p w14:paraId="3E60F20C" w14:textId="77777777" w:rsidR="00B25B39" w:rsidRPr="00AF79BF" w:rsidRDefault="00B25B39" w:rsidP="00B25B39">
      <w:pPr>
        <w:spacing w:before="26"/>
        <w:ind w:left="151" w:right="-20"/>
        <w:rPr>
          <w:rFonts w:asciiTheme="majorHAnsi" w:eastAsia="Century Gothic" w:hAnsiTheme="majorHAnsi" w:cs="Century Gothic"/>
          <w:spacing w:val="3"/>
          <w:w w:val="102"/>
          <w:position w:val="-1"/>
          <w:sz w:val="36"/>
          <w:szCs w:val="36"/>
        </w:rPr>
      </w:pPr>
      <w:r w:rsidRPr="00AF79BF">
        <w:rPr>
          <w:rFonts w:asciiTheme="majorHAnsi" w:eastAsia="Century Gothic" w:hAnsiTheme="majorHAnsi" w:cs="Century Gothic"/>
          <w:spacing w:val="3"/>
          <w:w w:val="102"/>
          <w:position w:val="-1"/>
          <w:sz w:val="36"/>
          <w:szCs w:val="36"/>
        </w:rPr>
        <w:lastRenderedPageBreak/>
        <w:t>Membership Rules:</w:t>
      </w:r>
    </w:p>
    <w:p w14:paraId="28328D21" w14:textId="77777777" w:rsidR="00B25B39" w:rsidRPr="00F2127F" w:rsidRDefault="00B25B39" w:rsidP="00B25B39">
      <w:pPr>
        <w:spacing w:before="5" w:line="260" w:lineRule="exact"/>
        <w:rPr>
          <w:rFonts w:asciiTheme="majorHAnsi" w:hAnsiTheme="majorHAnsi"/>
          <w:sz w:val="26"/>
          <w:szCs w:val="26"/>
        </w:rPr>
      </w:pPr>
    </w:p>
    <w:p w14:paraId="365CEB81" w14:textId="77777777" w:rsidR="00B25B39" w:rsidRDefault="00B25B39" w:rsidP="00B25B39">
      <w:pPr>
        <w:spacing w:line="250" w:lineRule="auto"/>
        <w:ind w:left="151" w:right="82"/>
        <w:rPr>
          <w:rFonts w:asciiTheme="majorHAnsi" w:eastAsia="Century Gothic" w:hAnsiTheme="majorHAnsi" w:cs="Century Gothic"/>
          <w:sz w:val="22"/>
          <w:szCs w:val="19"/>
        </w:rPr>
      </w:pPr>
      <w:r w:rsidRPr="00A86DA3">
        <w:rPr>
          <w:rFonts w:asciiTheme="majorHAnsi" w:eastAsia="Century Gothic" w:hAnsiTheme="majorHAnsi" w:cs="Century Gothic"/>
          <w:spacing w:val="3"/>
          <w:sz w:val="22"/>
          <w:szCs w:val="19"/>
        </w:rPr>
        <w:t>M</w:t>
      </w:r>
      <w:r w:rsidRPr="00A86DA3">
        <w:rPr>
          <w:rFonts w:asciiTheme="majorHAnsi" w:eastAsia="Century Gothic" w:hAnsiTheme="majorHAnsi" w:cs="Century Gothic"/>
          <w:spacing w:val="2"/>
          <w:sz w:val="22"/>
          <w:szCs w:val="19"/>
        </w:rPr>
        <w:t>e</w:t>
      </w:r>
      <w:r w:rsidRPr="00A86DA3">
        <w:rPr>
          <w:rFonts w:asciiTheme="majorHAnsi" w:eastAsia="Century Gothic" w:hAnsiTheme="majorHAnsi" w:cs="Century Gothic"/>
          <w:spacing w:val="3"/>
          <w:sz w:val="22"/>
          <w:szCs w:val="19"/>
        </w:rPr>
        <w:t>m</w:t>
      </w:r>
      <w:r w:rsidRPr="00A86DA3">
        <w:rPr>
          <w:rFonts w:asciiTheme="majorHAnsi" w:eastAsia="Century Gothic" w:hAnsiTheme="majorHAnsi" w:cs="Century Gothic"/>
          <w:spacing w:val="2"/>
          <w:sz w:val="22"/>
          <w:szCs w:val="19"/>
        </w:rPr>
        <w:t>be</w:t>
      </w:r>
      <w:r w:rsidRPr="00A86DA3">
        <w:rPr>
          <w:rFonts w:asciiTheme="majorHAnsi" w:eastAsia="Century Gothic" w:hAnsiTheme="majorHAnsi" w:cs="Century Gothic"/>
          <w:spacing w:val="1"/>
          <w:sz w:val="22"/>
          <w:szCs w:val="19"/>
        </w:rPr>
        <w:t>rs</w:t>
      </w:r>
      <w:r w:rsidRPr="00A86DA3">
        <w:rPr>
          <w:rFonts w:asciiTheme="majorHAnsi" w:eastAsia="Century Gothic" w:hAnsiTheme="majorHAnsi" w:cs="Century Gothic"/>
          <w:spacing w:val="2"/>
          <w:sz w:val="22"/>
          <w:szCs w:val="19"/>
        </w:rPr>
        <w:t>h</w:t>
      </w:r>
      <w:r w:rsidRPr="00A86DA3">
        <w:rPr>
          <w:rFonts w:asciiTheme="majorHAnsi" w:eastAsia="Century Gothic" w:hAnsiTheme="majorHAnsi" w:cs="Century Gothic"/>
          <w:spacing w:val="1"/>
          <w:sz w:val="22"/>
          <w:szCs w:val="19"/>
        </w:rPr>
        <w:t>i</w:t>
      </w:r>
      <w:r w:rsidRPr="00A86DA3">
        <w:rPr>
          <w:rFonts w:asciiTheme="majorHAnsi" w:eastAsia="Century Gothic" w:hAnsiTheme="majorHAnsi" w:cs="Century Gothic"/>
          <w:sz w:val="22"/>
          <w:szCs w:val="19"/>
        </w:rPr>
        <w:t xml:space="preserve">p </w:t>
      </w:r>
      <w:r w:rsidRPr="00A86DA3">
        <w:rPr>
          <w:rFonts w:asciiTheme="majorHAnsi" w:eastAsia="Century Gothic" w:hAnsiTheme="majorHAnsi" w:cs="Century Gothic"/>
          <w:spacing w:val="2"/>
          <w:sz w:val="22"/>
          <w:szCs w:val="19"/>
        </w:rPr>
        <w:t>exp</w:t>
      </w:r>
      <w:r w:rsidRPr="00A86DA3">
        <w:rPr>
          <w:rFonts w:asciiTheme="majorHAnsi" w:eastAsia="Century Gothic" w:hAnsiTheme="majorHAnsi" w:cs="Century Gothic"/>
          <w:spacing w:val="1"/>
          <w:sz w:val="22"/>
          <w:szCs w:val="19"/>
        </w:rPr>
        <w:t>ir</w:t>
      </w:r>
      <w:r w:rsidRPr="00A86DA3">
        <w:rPr>
          <w:rFonts w:asciiTheme="majorHAnsi" w:eastAsia="Century Gothic" w:hAnsiTheme="majorHAnsi" w:cs="Century Gothic"/>
          <w:spacing w:val="2"/>
          <w:sz w:val="22"/>
          <w:szCs w:val="19"/>
        </w:rPr>
        <w:t>e</w:t>
      </w:r>
      <w:r w:rsidRPr="00A86DA3">
        <w:rPr>
          <w:rFonts w:asciiTheme="majorHAnsi" w:eastAsia="Century Gothic" w:hAnsiTheme="majorHAnsi" w:cs="Century Gothic"/>
          <w:sz w:val="22"/>
          <w:szCs w:val="19"/>
        </w:rPr>
        <w:t xml:space="preserve">s </w:t>
      </w:r>
      <w:r w:rsidRPr="00A86DA3">
        <w:rPr>
          <w:rFonts w:asciiTheme="majorHAnsi" w:eastAsia="Century Gothic" w:hAnsiTheme="majorHAnsi" w:cs="Century Gothic"/>
          <w:spacing w:val="2"/>
          <w:sz w:val="22"/>
          <w:szCs w:val="19"/>
        </w:rPr>
        <w:t>a</w:t>
      </w:r>
      <w:r w:rsidRPr="00A86DA3">
        <w:rPr>
          <w:rFonts w:asciiTheme="majorHAnsi" w:eastAsia="Century Gothic" w:hAnsiTheme="majorHAnsi" w:cs="Century Gothic"/>
          <w:spacing w:val="1"/>
          <w:sz w:val="22"/>
          <w:szCs w:val="19"/>
        </w:rPr>
        <w:t>ft</w:t>
      </w:r>
      <w:r w:rsidRPr="00A86DA3">
        <w:rPr>
          <w:rFonts w:asciiTheme="majorHAnsi" w:eastAsia="Century Gothic" w:hAnsiTheme="majorHAnsi" w:cs="Century Gothic"/>
          <w:spacing w:val="2"/>
          <w:sz w:val="22"/>
          <w:szCs w:val="19"/>
        </w:rPr>
        <w:t>e</w:t>
      </w:r>
      <w:r w:rsidRPr="00A86DA3">
        <w:rPr>
          <w:rFonts w:asciiTheme="majorHAnsi" w:eastAsia="Century Gothic" w:hAnsiTheme="majorHAnsi" w:cs="Century Gothic"/>
          <w:sz w:val="22"/>
          <w:szCs w:val="19"/>
        </w:rPr>
        <w:t xml:space="preserve">r 1-year, </w:t>
      </w:r>
      <w:r>
        <w:rPr>
          <w:rFonts w:asciiTheme="majorHAnsi" w:eastAsia="Century Gothic" w:hAnsiTheme="majorHAnsi" w:cs="Century Gothic"/>
          <w:spacing w:val="1"/>
          <w:sz w:val="22"/>
          <w:szCs w:val="19"/>
        </w:rPr>
        <w:t xml:space="preserve">renewable January of each year. </w:t>
      </w:r>
      <w:r w:rsidRPr="00A86DA3">
        <w:rPr>
          <w:rFonts w:asciiTheme="majorHAnsi" w:eastAsia="Century Gothic" w:hAnsiTheme="majorHAnsi" w:cs="Century Gothic"/>
          <w:sz w:val="22"/>
          <w:szCs w:val="19"/>
        </w:rPr>
        <w:t xml:space="preserve"> </w:t>
      </w:r>
      <w:r>
        <w:rPr>
          <w:rFonts w:asciiTheme="majorHAnsi" w:eastAsia="Century Gothic" w:hAnsiTheme="majorHAnsi" w:cs="Century Gothic"/>
          <w:sz w:val="22"/>
          <w:szCs w:val="19"/>
        </w:rPr>
        <w:t xml:space="preserve">If you wish to cancel your membership within that year, please email </w:t>
      </w:r>
      <w:hyperlink r:id="rId8" w:history="1">
        <w:r w:rsidRPr="005C7D34">
          <w:rPr>
            <w:rStyle w:val="Hyperlink"/>
            <w:rFonts w:asciiTheme="majorHAnsi" w:eastAsia="Century Gothic" w:hAnsiTheme="majorHAnsi" w:cs="Century Gothic"/>
            <w:sz w:val="22"/>
            <w:szCs w:val="19"/>
          </w:rPr>
          <w:t>enquiries@wfnh.org.au</w:t>
        </w:r>
      </w:hyperlink>
      <w:r>
        <w:rPr>
          <w:rFonts w:asciiTheme="majorHAnsi" w:eastAsia="Century Gothic" w:hAnsiTheme="majorHAnsi" w:cs="Century Gothic"/>
          <w:sz w:val="22"/>
          <w:szCs w:val="19"/>
        </w:rPr>
        <w:t>.</w:t>
      </w:r>
    </w:p>
    <w:p w14:paraId="25C37667" w14:textId="77777777" w:rsidR="00B25B39" w:rsidRPr="00A86DA3" w:rsidRDefault="00B25B39" w:rsidP="00B25B39">
      <w:pPr>
        <w:spacing w:line="250" w:lineRule="auto"/>
        <w:ind w:left="151" w:right="82"/>
        <w:rPr>
          <w:rFonts w:asciiTheme="majorHAnsi" w:eastAsia="Century Gothic" w:hAnsiTheme="majorHAnsi" w:cs="Century Gothic"/>
          <w:sz w:val="22"/>
          <w:szCs w:val="19"/>
        </w:rPr>
      </w:pPr>
    </w:p>
    <w:p w14:paraId="56A20C48" w14:textId="77777777" w:rsidR="00B25B39" w:rsidRPr="00F2127F" w:rsidRDefault="00B25B39" w:rsidP="00B25B39">
      <w:pPr>
        <w:spacing w:before="88" w:line="249" w:lineRule="auto"/>
        <w:ind w:left="151" w:right="81"/>
        <w:rPr>
          <w:rFonts w:asciiTheme="majorHAnsi" w:eastAsia="Century Gothic" w:hAnsiTheme="majorHAnsi" w:cs="Century Gothic"/>
          <w:sz w:val="21"/>
          <w:szCs w:val="21"/>
        </w:rPr>
      </w:pPr>
      <w:r w:rsidRPr="00A86DA3">
        <w:rPr>
          <w:rFonts w:asciiTheme="majorHAnsi" w:eastAsia="Century Gothic" w:hAnsiTheme="majorHAnsi" w:cs="Century Gothic"/>
          <w:spacing w:val="3"/>
          <w:sz w:val="22"/>
          <w:szCs w:val="19"/>
        </w:rPr>
        <w:t>M</w:t>
      </w:r>
      <w:r w:rsidRPr="00A86DA3">
        <w:rPr>
          <w:rFonts w:asciiTheme="majorHAnsi" w:eastAsia="Century Gothic" w:hAnsiTheme="majorHAnsi" w:cs="Century Gothic"/>
          <w:spacing w:val="2"/>
          <w:sz w:val="22"/>
          <w:szCs w:val="19"/>
        </w:rPr>
        <w:t>e</w:t>
      </w:r>
      <w:r w:rsidRPr="00A86DA3">
        <w:rPr>
          <w:rFonts w:asciiTheme="majorHAnsi" w:eastAsia="Century Gothic" w:hAnsiTheme="majorHAnsi" w:cs="Century Gothic"/>
          <w:spacing w:val="3"/>
          <w:sz w:val="22"/>
          <w:szCs w:val="19"/>
        </w:rPr>
        <w:t>m</w:t>
      </w:r>
      <w:r w:rsidRPr="00A86DA3">
        <w:rPr>
          <w:rFonts w:asciiTheme="majorHAnsi" w:eastAsia="Century Gothic" w:hAnsiTheme="majorHAnsi" w:cs="Century Gothic"/>
          <w:spacing w:val="2"/>
          <w:sz w:val="22"/>
          <w:szCs w:val="19"/>
        </w:rPr>
        <w:t>be</w:t>
      </w:r>
      <w:r w:rsidRPr="00A86DA3">
        <w:rPr>
          <w:rFonts w:asciiTheme="majorHAnsi" w:eastAsia="Century Gothic" w:hAnsiTheme="majorHAnsi" w:cs="Century Gothic"/>
          <w:spacing w:val="1"/>
          <w:sz w:val="22"/>
          <w:szCs w:val="19"/>
        </w:rPr>
        <w:t>rs</w:t>
      </w:r>
      <w:r w:rsidRPr="00A86DA3">
        <w:rPr>
          <w:rFonts w:asciiTheme="majorHAnsi" w:eastAsia="Century Gothic" w:hAnsiTheme="majorHAnsi" w:cs="Century Gothic"/>
          <w:spacing w:val="2"/>
          <w:sz w:val="22"/>
          <w:szCs w:val="19"/>
        </w:rPr>
        <w:t>h</w:t>
      </w:r>
      <w:r w:rsidRPr="00A86DA3">
        <w:rPr>
          <w:rFonts w:asciiTheme="majorHAnsi" w:eastAsia="Century Gothic" w:hAnsiTheme="majorHAnsi" w:cs="Century Gothic"/>
          <w:spacing w:val="1"/>
          <w:sz w:val="22"/>
          <w:szCs w:val="19"/>
        </w:rPr>
        <w:t>i</w:t>
      </w:r>
      <w:r w:rsidRPr="00A86DA3">
        <w:rPr>
          <w:rFonts w:asciiTheme="majorHAnsi" w:eastAsia="Century Gothic" w:hAnsiTheme="majorHAnsi" w:cs="Century Gothic"/>
          <w:sz w:val="22"/>
          <w:szCs w:val="19"/>
        </w:rPr>
        <w:t xml:space="preserve">p </w:t>
      </w:r>
      <w:r w:rsidRPr="00A86DA3">
        <w:rPr>
          <w:rFonts w:asciiTheme="majorHAnsi" w:eastAsia="Century Gothic" w:hAnsiTheme="majorHAnsi" w:cs="Century Gothic"/>
          <w:spacing w:val="1"/>
          <w:sz w:val="22"/>
          <w:szCs w:val="19"/>
        </w:rPr>
        <w:t>i</w:t>
      </w:r>
      <w:r w:rsidRPr="00A86DA3">
        <w:rPr>
          <w:rFonts w:asciiTheme="majorHAnsi" w:eastAsia="Century Gothic" w:hAnsiTheme="majorHAnsi" w:cs="Century Gothic"/>
          <w:spacing w:val="2"/>
          <w:sz w:val="22"/>
          <w:szCs w:val="19"/>
        </w:rPr>
        <w:t>n</w:t>
      </w:r>
      <w:r w:rsidRPr="00A86DA3">
        <w:rPr>
          <w:rFonts w:asciiTheme="majorHAnsi" w:eastAsia="Century Gothic" w:hAnsiTheme="majorHAnsi" w:cs="Century Gothic"/>
          <w:spacing w:val="1"/>
          <w:sz w:val="22"/>
          <w:szCs w:val="19"/>
        </w:rPr>
        <w:t>f</w:t>
      </w:r>
      <w:r w:rsidRPr="00A86DA3">
        <w:rPr>
          <w:rFonts w:asciiTheme="majorHAnsi" w:eastAsia="Century Gothic" w:hAnsiTheme="majorHAnsi" w:cs="Century Gothic"/>
          <w:spacing w:val="2"/>
          <w:sz w:val="22"/>
          <w:szCs w:val="19"/>
        </w:rPr>
        <w:t>o</w:t>
      </w:r>
      <w:r w:rsidRPr="00A86DA3">
        <w:rPr>
          <w:rFonts w:asciiTheme="majorHAnsi" w:eastAsia="Century Gothic" w:hAnsiTheme="majorHAnsi" w:cs="Century Gothic"/>
          <w:spacing w:val="1"/>
          <w:sz w:val="22"/>
          <w:szCs w:val="19"/>
        </w:rPr>
        <w:t>r</w:t>
      </w:r>
      <w:r w:rsidRPr="00A86DA3">
        <w:rPr>
          <w:rFonts w:asciiTheme="majorHAnsi" w:eastAsia="Century Gothic" w:hAnsiTheme="majorHAnsi" w:cs="Century Gothic"/>
          <w:spacing w:val="3"/>
          <w:sz w:val="22"/>
          <w:szCs w:val="19"/>
        </w:rPr>
        <w:t>m</w:t>
      </w:r>
      <w:r w:rsidRPr="00A86DA3">
        <w:rPr>
          <w:rFonts w:asciiTheme="majorHAnsi" w:eastAsia="Century Gothic" w:hAnsiTheme="majorHAnsi" w:cs="Century Gothic"/>
          <w:spacing w:val="2"/>
          <w:sz w:val="22"/>
          <w:szCs w:val="19"/>
        </w:rPr>
        <w:t>a</w:t>
      </w:r>
      <w:r w:rsidRPr="00A86DA3">
        <w:rPr>
          <w:rFonts w:asciiTheme="majorHAnsi" w:eastAsia="Century Gothic" w:hAnsiTheme="majorHAnsi" w:cs="Century Gothic"/>
          <w:spacing w:val="1"/>
          <w:sz w:val="22"/>
          <w:szCs w:val="19"/>
        </w:rPr>
        <w:t>ti</w:t>
      </w:r>
      <w:r w:rsidRPr="00A86DA3">
        <w:rPr>
          <w:rFonts w:asciiTheme="majorHAnsi" w:eastAsia="Century Gothic" w:hAnsiTheme="majorHAnsi" w:cs="Century Gothic"/>
          <w:spacing w:val="2"/>
          <w:sz w:val="22"/>
          <w:szCs w:val="19"/>
        </w:rPr>
        <w:t>o</w:t>
      </w:r>
      <w:r w:rsidRPr="00A86DA3">
        <w:rPr>
          <w:rFonts w:asciiTheme="majorHAnsi" w:eastAsia="Century Gothic" w:hAnsiTheme="majorHAnsi" w:cs="Century Gothic"/>
          <w:sz w:val="22"/>
          <w:szCs w:val="19"/>
        </w:rPr>
        <w:t xml:space="preserve">n </w:t>
      </w:r>
      <w:r w:rsidRPr="00A86DA3">
        <w:rPr>
          <w:rFonts w:asciiTheme="majorHAnsi" w:eastAsia="Century Gothic" w:hAnsiTheme="majorHAnsi" w:cs="Century Gothic"/>
          <w:spacing w:val="1"/>
          <w:sz w:val="22"/>
          <w:szCs w:val="19"/>
        </w:rPr>
        <w:t>i</w:t>
      </w:r>
      <w:r w:rsidRPr="00A86DA3">
        <w:rPr>
          <w:rFonts w:asciiTheme="majorHAnsi" w:eastAsia="Century Gothic" w:hAnsiTheme="majorHAnsi" w:cs="Century Gothic"/>
          <w:sz w:val="22"/>
          <w:szCs w:val="19"/>
        </w:rPr>
        <w:t>s</w:t>
      </w:r>
      <w:r w:rsidRPr="00A86DA3">
        <w:rPr>
          <w:rFonts w:asciiTheme="majorHAnsi" w:eastAsia="Century Gothic" w:hAnsiTheme="majorHAnsi" w:cs="Century Gothic"/>
          <w:spacing w:val="50"/>
          <w:sz w:val="22"/>
          <w:szCs w:val="19"/>
        </w:rPr>
        <w:t xml:space="preserve"> </w:t>
      </w:r>
      <w:r w:rsidRPr="00A86DA3">
        <w:rPr>
          <w:rFonts w:asciiTheme="majorHAnsi" w:eastAsia="Century Gothic" w:hAnsiTheme="majorHAnsi" w:cs="Century Gothic"/>
          <w:spacing w:val="2"/>
          <w:sz w:val="22"/>
          <w:szCs w:val="19"/>
        </w:rPr>
        <w:t>kep</w:t>
      </w:r>
      <w:r w:rsidRPr="00A86DA3">
        <w:rPr>
          <w:rFonts w:asciiTheme="majorHAnsi" w:eastAsia="Century Gothic" w:hAnsiTheme="majorHAnsi" w:cs="Century Gothic"/>
          <w:sz w:val="22"/>
          <w:szCs w:val="19"/>
        </w:rPr>
        <w:t>t</w:t>
      </w:r>
      <w:r w:rsidRPr="00A86DA3">
        <w:rPr>
          <w:rFonts w:asciiTheme="majorHAnsi" w:eastAsia="Century Gothic" w:hAnsiTheme="majorHAnsi" w:cs="Century Gothic"/>
          <w:spacing w:val="6"/>
          <w:sz w:val="22"/>
          <w:szCs w:val="19"/>
        </w:rPr>
        <w:t xml:space="preserve"> </w:t>
      </w:r>
      <w:r>
        <w:rPr>
          <w:rFonts w:asciiTheme="majorHAnsi" w:eastAsia="Century Gothic" w:hAnsiTheme="majorHAnsi" w:cs="Century Gothic"/>
          <w:spacing w:val="1"/>
          <w:sz w:val="22"/>
          <w:szCs w:val="19"/>
        </w:rPr>
        <w:t>in a secure location on West Footscray Neighbourhood House server.  No financial details will be kept by West Footscray Neighbourhood House.</w:t>
      </w:r>
    </w:p>
    <w:p w14:paraId="21BE0F35" w14:textId="77777777" w:rsidR="00B25B39" w:rsidRPr="00F2127F" w:rsidRDefault="00B25B39" w:rsidP="00B25B39">
      <w:pPr>
        <w:spacing w:before="19" w:line="200" w:lineRule="exact"/>
        <w:rPr>
          <w:rFonts w:asciiTheme="majorHAnsi" w:hAnsiTheme="majorHAnsi"/>
          <w:sz w:val="20"/>
          <w:szCs w:val="20"/>
        </w:rPr>
      </w:pPr>
    </w:p>
    <w:p w14:paraId="239119C3" w14:textId="77777777" w:rsidR="003608F1" w:rsidRPr="00215AA1" w:rsidRDefault="003608F1" w:rsidP="003608F1"/>
    <w:sectPr w:rsidR="003608F1" w:rsidRPr="00215AA1" w:rsidSect="00E63303">
      <w:footerReference w:type="default" r:id="rId9"/>
      <w:headerReference w:type="first" r:id="rId10"/>
      <w:footerReference w:type="first" r:id="rId11"/>
      <w:pgSz w:w="11906" w:h="16838"/>
      <w:pgMar w:top="2910" w:right="1440" w:bottom="1436" w:left="1440" w:header="8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88631" w14:textId="77777777" w:rsidR="00037328" w:rsidRDefault="00037328" w:rsidP="00855EAD">
      <w:r>
        <w:separator/>
      </w:r>
    </w:p>
  </w:endnote>
  <w:endnote w:type="continuationSeparator" w:id="0">
    <w:p w14:paraId="05E03257" w14:textId="77777777" w:rsidR="00037328" w:rsidRDefault="00037328" w:rsidP="0085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omnes-pro">
    <w:altName w:val="Cambria"/>
    <w:panose1 w:val="00000000000000000000"/>
    <w:charset w:val="00"/>
    <w:family w:val="roman"/>
    <w:notTrueType/>
    <w:pitch w:val="default"/>
  </w:font>
  <w:font w:name="Roboto Light">
    <w:charset w:val="00"/>
    <w:family w:val="auto"/>
    <w:pitch w:val="variable"/>
    <w:sig w:usb0="E0000AFF" w:usb1="5000217F" w:usb2="00000021" w:usb3="00000000" w:csb0="0000019F" w:csb1="00000000"/>
  </w:font>
  <w:font w:name="Helvetica">
    <w:panose1 w:val="020B0604020202020204"/>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1AC3" w14:textId="77777777" w:rsidR="00855EAD" w:rsidRDefault="00855EAD">
    <w:pPr>
      <w:pStyle w:val="Footer"/>
    </w:pPr>
    <w:r>
      <w:rPr>
        <w:noProof/>
      </w:rPr>
      <w:drawing>
        <wp:anchor distT="0" distB="0" distL="114300" distR="114300" simplePos="0" relativeHeight="251658240" behindDoc="1" locked="0" layoutInCell="1" allowOverlap="1" wp14:anchorId="083584ED" wp14:editId="08392668">
          <wp:simplePos x="0" y="0"/>
          <wp:positionH relativeFrom="margin">
            <wp:posOffset>-914400</wp:posOffset>
          </wp:positionH>
          <wp:positionV relativeFrom="margin">
            <wp:posOffset>8249285</wp:posOffset>
          </wp:positionV>
          <wp:extent cx="7592695" cy="593725"/>
          <wp:effectExtent l="0" t="0" r="1905" b="3175"/>
          <wp:wrapNone/>
          <wp:docPr id="910624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24260" name="Picture 910624260"/>
                  <pic:cNvPicPr/>
                </pic:nvPicPr>
                <pic:blipFill rotWithShape="1">
                  <a:blip r:embed="rId1">
                    <a:extLst>
                      <a:ext uri="{28A0092B-C50C-407E-A947-70E740481C1C}">
                        <a14:useLocalDpi xmlns:a14="http://schemas.microsoft.com/office/drawing/2010/main" val="0"/>
                      </a:ext>
                    </a:extLst>
                  </a:blip>
                  <a:srcRect b="6835"/>
                  <a:stretch/>
                </pic:blipFill>
                <pic:spPr bwMode="auto">
                  <a:xfrm>
                    <a:off x="0" y="0"/>
                    <a:ext cx="7592695" cy="59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C7E8" w14:textId="77777777" w:rsidR="00855EAD" w:rsidRDefault="00855EAD">
    <w:pPr>
      <w:pStyle w:val="Footer"/>
    </w:pPr>
    <w:r>
      <w:rPr>
        <w:noProof/>
      </w:rPr>
      <w:drawing>
        <wp:anchor distT="0" distB="0" distL="114300" distR="114300" simplePos="0" relativeHeight="251663360" behindDoc="1" locked="0" layoutInCell="1" allowOverlap="1" wp14:anchorId="13ED4F7C" wp14:editId="120EFA41">
          <wp:simplePos x="0" y="0"/>
          <wp:positionH relativeFrom="margin">
            <wp:posOffset>-961292</wp:posOffset>
          </wp:positionH>
          <wp:positionV relativeFrom="margin">
            <wp:posOffset>8247722</wp:posOffset>
          </wp:positionV>
          <wp:extent cx="7592695" cy="593725"/>
          <wp:effectExtent l="0" t="0" r="1905" b="3175"/>
          <wp:wrapNone/>
          <wp:docPr id="1167701494" name="Picture 116770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624260" name="Picture 910624260"/>
                  <pic:cNvPicPr/>
                </pic:nvPicPr>
                <pic:blipFill rotWithShape="1">
                  <a:blip r:embed="rId1">
                    <a:extLst>
                      <a:ext uri="{28A0092B-C50C-407E-A947-70E740481C1C}">
                        <a14:useLocalDpi xmlns:a14="http://schemas.microsoft.com/office/drawing/2010/main" val="0"/>
                      </a:ext>
                    </a:extLst>
                  </a:blip>
                  <a:srcRect b="6835"/>
                  <a:stretch/>
                </pic:blipFill>
                <pic:spPr bwMode="auto">
                  <a:xfrm>
                    <a:off x="0" y="0"/>
                    <a:ext cx="7592695" cy="59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693AA" w14:textId="77777777" w:rsidR="00037328" w:rsidRDefault="00037328" w:rsidP="00855EAD">
      <w:r>
        <w:separator/>
      </w:r>
    </w:p>
  </w:footnote>
  <w:footnote w:type="continuationSeparator" w:id="0">
    <w:p w14:paraId="17F30FDA" w14:textId="77777777" w:rsidR="00037328" w:rsidRDefault="00037328" w:rsidP="00855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A633" w14:textId="77777777" w:rsidR="00855EAD" w:rsidRPr="00855EAD" w:rsidRDefault="00855EAD" w:rsidP="00855EAD">
    <w:pPr>
      <w:pStyle w:val="BasicParagraph"/>
      <w:spacing w:after="57"/>
      <w:jc w:val="right"/>
      <w:rPr>
        <w:rFonts w:ascii="Montserrat Light" w:hAnsi="Montserrat Light" w:cs="Montserrat"/>
        <w:sz w:val="20"/>
        <w:szCs w:val="20"/>
      </w:rPr>
    </w:pPr>
    <w:r>
      <w:rPr>
        <w:noProof/>
      </w:rPr>
      <w:drawing>
        <wp:anchor distT="0" distB="0" distL="114300" distR="114300" simplePos="0" relativeHeight="251661312" behindDoc="1" locked="0" layoutInCell="1" allowOverlap="1" wp14:anchorId="13832100" wp14:editId="2895BFD6">
          <wp:simplePos x="0" y="0"/>
          <wp:positionH relativeFrom="column">
            <wp:posOffset>-375285</wp:posOffset>
          </wp:positionH>
          <wp:positionV relativeFrom="paragraph">
            <wp:posOffset>-76835</wp:posOffset>
          </wp:positionV>
          <wp:extent cx="2328545" cy="847090"/>
          <wp:effectExtent l="0" t="0" r="0" b="3810"/>
          <wp:wrapTight wrapText="bothSides">
            <wp:wrapPolygon edited="0">
              <wp:start x="1414" y="0"/>
              <wp:lineTo x="0" y="2267"/>
              <wp:lineTo x="0" y="10687"/>
              <wp:lineTo x="589" y="15544"/>
              <wp:lineTo x="1531" y="20726"/>
              <wp:lineTo x="1531" y="21373"/>
              <wp:lineTo x="5537" y="21373"/>
              <wp:lineTo x="12605" y="20726"/>
              <wp:lineTo x="20499" y="17811"/>
              <wp:lineTo x="20499" y="8744"/>
              <wp:lineTo x="19085" y="8096"/>
              <wp:lineTo x="8600" y="5181"/>
              <wp:lineTo x="8718" y="2591"/>
              <wp:lineTo x="7068" y="972"/>
              <wp:lineTo x="3063" y="0"/>
              <wp:lineTo x="1414" y="0"/>
            </wp:wrapPolygon>
          </wp:wrapTight>
          <wp:docPr id="1690288042" name="Picture 1690288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70237" name="Picture 2008870237"/>
                  <pic:cNvPicPr/>
                </pic:nvPicPr>
                <pic:blipFill>
                  <a:blip r:embed="rId1">
                    <a:extLst>
                      <a:ext uri="{28A0092B-C50C-407E-A947-70E740481C1C}">
                        <a14:useLocalDpi xmlns:a14="http://schemas.microsoft.com/office/drawing/2010/main" val="0"/>
                      </a:ext>
                    </a:extLst>
                  </a:blip>
                  <a:stretch>
                    <a:fillRect/>
                  </a:stretch>
                </pic:blipFill>
                <pic:spPr>
                  <a:xfrm>
                    <a:off x="0" y="0"/>
                    <a:ext cx="2328545" cy="84709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855EAD">
      <w:rPr>
        <w:rFonts w:ascii="Montserrat Light" w:hAnsi="Montserrat Light" w:cs="Montserrat"/>
        <w:sz w:val="20"/>
        <w:szCs w:val="20"/>
      </w:rPr>
      <w:t>Level 1 / 539 Barkly Street</w:t>
    </w:r>
    <w:r w:rsidRPr="00855EAD">
      <w:rPr>
        <w:rFonts w:ascii="Montserrat Light" w:hAnsi="Montserrat Light" w:cs="Montserrat"/>
        <w:sz w:val="20"/>
        <w:szCs w:val="20"/>
      </w:rPr>
      <w:br/>
      <w:t>West Footscray VIC 3012</w:t>
    </w:r>
  </w:p>
  <w:p w14:paraId="2F47AF12" w14:textId="77777777" w:rsidR="00855EAD" w:rsidRPr="00855EAD" w:rsidRDefault="00855EAD" w:rsidP="00855EAD">
    <w:pPr>
      <w:pStyle w:val="BasicParagraph"/>
      <w:spacing w:after="57"/>
      <w:jc w:val="right"/>
      <w:rPr>
        <w:rFonts w:ascii="Montserrat Light" w:hAnsi="Montserrat Light" w:cs="Montserrat"/>
        <w:sz w:val="20"/>
        <w:szCs w:val="20"/>
      </w:rPr>
    </w:pPr>
    <w:r>
      <w:rPr>
        <w:rFonts w:ascii="Montserrat" w:hAnsi="Montserrat" w:cs="Montserrat"/>
        <w:sz w:val="20"/>
        <w:szCs w:val="20"/>
      </w:rPr>
      <w:t xml:space="preserve">             </w:t>
    </w:r>
    <w:r>
      <w:rPr>
        <w:rFonts w:ascii="Montserrat" w:hAnsi="Montserrat" w:cs="Montserrat"/>
        <w:b/>
        <w:bCs/>
        <w:color w:val="47CECE"/>
        <w:sz w:val="20"/>
        <w:szCs w:val="20"/>
      </w:rPr>
      <w:t xml:space="preserve">   E</w:t>
    </w:r>
    <w:r>
      <w:rPr>
        <w:rFonts w:ascii="Montserrat" w:hAnsi="Montserrat" w:cs="Montserrat"/>
        <w:sz w:val="20"/>
        <w:szCs w:val="20"/>
      </w:rPr>
      <w:t xml:space="preserve"> </w:t>
    </w:r>
    <w:r w:rsidRPr="00855EAD">
      <w:rPr>
        <w:rFonts w:ascii="Montserrat Light" w:hAnsi="Montserrat Light" w:cs="Montserrat"/>
        <w:sz w:val="20"/>
        <w:szCs w:val="20"/>
      </w:rPr>
      <w:t>enquiries@wfnh.org.au</w:t>
    </w:r>
  </w:p>
  <w:p w14:paraId="6C141662" w14:textId="77777777" w:rsidR="00855EAD" w:rsidRDefault="00855EAD" w:rsidP="00855EAD">
    <w:pPr>
      <w:pStyle w:val="Header"/>
      <w:jc w:val="right"/>
    </w:pPr>
    <w:r>
      <w:rPr>
        <w:rFonts w:ascii="Montserrat" w:hAnsi="Montserrat" w:cs="Montserrat"/>
        <w:b/>
        <w:bCs/>
        <w:color w:val="47CECE"/>
        <w:sz w:val="20"/>
        <w:szCs w:val="20"/>
      </w:rPr>
      <w:t>P</w:t>
    </w:r>
    <w:r>
      <w:rPr>
        <w:rFonts w:ascii="Montserrat" w:hAnsi="Montserrat" w:cs="Montserrat"/>
        <w:sz w:val="20"/>
        <w:szCs w:val="20"/>
      </w:rPr>
      <w:t xml:space="preserve"> </w:t>
    </w:r>
    <w:r w:rsidRPr="00855EAD">
      <w:rPr>
        <w:rFonts w:ascii="Montserrat Light" w:hAnsi="Montserrat Light" w:cs="Montserrat"/>
        <w:sz w:val="20"/>
        <w:szCs w:val="20"/>
      </w:rPr>
      <w:t>9687 3345</w:t>
    </w:r>
  </w:p>
  <w:p w14:paraId="59ABAD6E" w14:textId="77777777" w:rsidR="00855EAD" w:rsidRDefault="0085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A4972"/>
    <w:multiLevelType w:val="hybridMultilevel"/>
    <w:tmpl w:val="B718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691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E3"/>
    <w:rsid w:val="0002385E"/>
    <w:rsid w:val="00037328"/>
    <w:rsid w:val="000C71B1"/>
    <w:rsid w:val="00160AC1"/>
    <w:rsid w:val="00215AA1"/>
    <w:rsid w:val="002B5BF0"/>
    <w:rsid w:val="0032498F"/>
    <w:rsid w:val="003608F1"/>
    <w:rsid w:val="0046149B"/>
    <w:rsid w:val="005C0D0E"/>
    <w:rsid w:val="005E6556"/>
    <w:rsid w:val="00605E77"/>
    <w:rsid w:val="00855EAD"/>
    <w:rsid w:val="00886FE3"/>
    <w:rsid w:val="00962A17"/>
    <w:rsid w:val="00976433"/>
    <w:rsid w:val="009E5CE2"/>
    <w:rsid w:val="00A839AE"/>
    <w:rsid w:val="00AD5F0B"/>
    <w:rsid w:val="00B04424"/>
    <w:rsid w:val="00B20E4A"/>
    <w:rsid w:val="00B25B39"/>
    <w:rsid w:val="00BB1455"/>
    <w:rsid w:val="00C64DEF"/>
    <w:rsid w:val="00DB0DB4"/>
    <w:rsid w:val="00E63303"/>
    <w:rsid w:val="00F0012B"/>
    <w:rsid w:val="00F30D43"/>
    <w:rsid w:val="00F75B45"/>
    <w:rsid w:val="00FB1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6EEF2"/>
  <w15:chartTrackingRefBased/>
  <w15:docId w15:val="{BE5FF184-8446-4DB8-A667-9D07291B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link w:val="TableheaderChar"/>
    <w:qFormat/>
    <w:locked/>
    <w:rsid w:val="00C64DEF"/>
    <w:pPr>
      <w:spacing w:after="120"/>
    </w:pPr>
    <w:rPr>
      <w:rFonts w:ascii="Arial" w:hAnsi="Arial"/>
      <w:b/>
      <w:color w:val="FFFFFF" w:themeColor="background1"/>
      <w:sz w:val="21"/>
      <w:szCs w:val="22"/>
    </w:rPr>
  </w:style>
  <w:style w:type="character" w:customStyle="1" w:styleId="TableheaderChar">
    <w:name w:val="Table header Char"/>
    <w:link w:val="Tableheader"/>
    <w:rsid w:val="00C64DEF"/>
    <w:rPr>
      <w:rFonts w:ascii="Arial" w:hAnsi="Arial"/>
      <w:b/>
      <w:color w:val="FFFFFF" w:themeColor="background1"/>
      <w:sz w:val="21"/>
      <w:szCs w:val="22"/>
    </w:rPr>
  </w:style>
  <w:style w:type="paragraph" w:styleId="Header">
    <w:name w:val="header"/>
    <w:basedOn w:val="Normal"/>
    <w:link w:val="HeaderChar"/>
    <w:uiPriority w:val="99"/>
    <w:unhideWhenUsed/>
    <w:rsid w:val="00855EAD"/>
    <w:pPr>
      <w:tabs>
        <w:tab w:val="center" w:pos="4513"/>
        <w:tab w:val="right" w:pos="9026"/>
      </w:tabs>
    </w:pPr>
  </w:style>
  <w:style w:type="character" w:customStyle="1" w:styleId="HeaderChar">
    <w:name w:val="Header Char"/>
    <w:basedOn w:val="DefaultParagraphFont"/>
    <w:link w:val="Header"/>
    <w:uiPriority w:val="99"/>
    <w:rsid w:val="00855EAD"/>
  </w:style>
  <w:style w:type="paragraph" w:styleId="Footer">
    <w:name w:val="footer"/>
    <w:basedOn w:val="Normal"/>
    <w:link w:val="FooterChar"/>
    <w:uiPriority w:val="99"/>
    <w:unhideWhenUsed/>
    <w:rsid w:val="00855EAD"/>
    <w:pPr>
      <w:tabs>
        <w:tab w:val="center" w:pos="4513"/>
        <w:tab w:val="right" w:pos="9026"/>
      </w:tabs>
    </w:pPr>
  </w:style>
  <w:style w:type="character" w:customStyle="1" w:styleId="FooterChar">
    <w:name w:val="Footer Char"/>
    <w:basedOn w:val="DefaultParagraphFont"/>
    <w:link w:val="Footer"/>
    <w:uiPriority w:val="99"/>
    <w:rsid w:val="00855EAD"/>
  </w:style>
  <w:style w:type="paragraph" w:customStyle="1" w:styleId="BasicParagraph">
    <w:name w:val="[Basic Paragraph]"/>
    <w:basedOn w:val="Normal"/>
    <w:uiPriority w:val="99"/>
    <w:rsid w:val="00855EAD"/>
    <w:pPr>
      <w:autoSpaceDE w:val="0"/>
      <w:autoSpaceDN w:val="0"/>
      <w:adjustRightInd w:val="0"/>
      <w:spacing w:line="288" w:lineRule="auto"/>
      <w:textAlignment w:val="center"/>
    </w:pPr>
    <w:rPr>
      <w:rFonts w:ascii="Minion Pro" w:hAnsi="Minion Pro" w:cs="Minion Pro"/>
      <w:color w:val="000000"/>
      <w:kern w:val="0"/>
      <w:lang w:val="en-US"/>
    </w:rPr>
  </w:style>
  <w:style w:type="paragraph" w:styleId="NormalWeb">
    <w:name w:val="Normal (Web)"/>
    <w:basedOn w:val="Normal"/>
    <w:uiPriority w:val="99"/>
    <w:semiHidden/>
    <w:unhideWhenUsed/>
    <w:rsid w:val="00886FE3"/>
    <w:pPr>
      <w:spacing w:before="100" w:beforeAutospacing="1" w:after="100" w:afterAutospacing="1"/>
    </w:pPr>
    <w:rPr>
      <w:rFonts w:ascii="Times New Roman" w:eastAsia="Times New Roman" w:hAnsi="Times New Roman" w:cs="Times New Roman"/>
      <w:kern w:val="0"/>
      <w:lang w:eastAsia="en-AU"/>
      <w14:ligatures w14:val="none"/>
    </w:rPr>
  </w:style>
  <w:style w:type="paragraph" w:styleId="PlainText">
    <w:name w:val="Plain Text"/>
    <w:basedOn w:val="Normal"/>
    <w:link w:val="PlainTextChar"/>
    <w:uiPriority w:val="99"/>
    <w:semiHidden/>
    <w:unhideWhenUsed/>
    <w:rsid w:val="00886FE3"/>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886FE3"/>
    <w:rPr>
      <w:rFonts w:ascii="Calibri" w:eastAsia="Times New Roman" w:hAnsi="Calibri"/>
      <w:sz w:val="22"/>
      <w:szCs w:val="21"/>
    </w:rPr>
  </w:style>
  <w:style w:type="character" w:styleId="Hyperlink">
    <w:name w:val="Hyperlink"/>
    <w:basedOn w:val="DefaultParagraphFont"/>
    <w:uiPriority w:val="99"/>
    <w:unhideWhenUsed/>
    <w:rsid w:val="00886FE3"/>
    <w:rPr>
      <w:color w:val="0563C1" w:themeColor="hyperlink"/>
      <w:u w:val="single"/>
    </w:rPr>
  </w:style>
  <w:style w:type="paragraph" w:styleId="ListParagraph">
    <w:name w:val="List Paragraph"/>
    <w:basedOn w:val="Normal"/>
    <w:uiPriority w:val="34"/>
    <w:qFormat/>
    <w:rsid w:val="00962A17"/>
    <w:pPr>
      <w:spacing w:after="160" w:line="259" w:lineRule="auto"/>
      <w:ind w:left="720"/>
      <w:contextualSpacing/>
    </w:pPr>
    <w:rPr>
      <w:sz w:val="22"/>
      <w:szCs w:val="22"/>
    </w:rPr>
  </w:style>
  <w:style w:type="character" w:styleId="Strong">
    <w:name w:val="Strong"/>
    <w:basedOn w:val="DefaultParagraphFont"/>
    <w:uiPriority w:val="22"/>
    <w:qFormat/>
    <w:rsid w:val="00962A17"/>
    <w:rPr>
      <w:b/>
      <w:bCs/>
    </w:rPr>
  </w:style>
  <w:style w:type="table" w:styleId="TableGrid">
    <w:name w:val="Table Grid"/>
    <w:basedOn w:val="TableNormal"/>
    <w:rsid w:val="00B25B39"/>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wfnh.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oylibraries.org.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anna\AppData\Local\Microsoft\Windows\INetCache\Content.Outlook\TVNAYBQ0\WFNH%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WFNH Letterhead Template</Template>
  <TotalTime>5</TotalTime>
  <Pages>6</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Rheanna</dc:creator>
  <cp:keywords/>
  <dc:description/>
  <cp:lastModifiedBy>Fiona Sultana</cp:lastModifiedBy>
  <cp:revision>3</cp:revision>
  <dcterms:created xsi:type="dcterms:W3CDTF">2024-06-12T03:48:00Z</dcterms:created>
  <dcterms:modified xsi:type="dcterms:W3CDTF">2024-06-12T04:18:00Z</dcterms:modified>
</cp:coreProperties>
</file>